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EF6AA5">
      <w:pPr>
        <w:spacing w:line="560" w:lineRule="exact"/>
        <w:rPr>
          <w:rFonts w:ascii="黑体" w:eastAsia="黑体" w:hAnsi="黑体" w:cs="黑体"/>
          <w:sz w:val="32"/>
          <w:szCs w:val="32"/>
        </w:rPr>
      </w:pPr>
      <w:bookmarkStart w:id="0" w:name="_GoBack"/>
      <w:bookmarkEnd w:id="0"/>
      <w:r>
        <w:rPr>
          <w:rFonts w:ascii="黑体" w:eastAsia="黑体" w:hAnsi="黑体" w:cs="黑体" w:hint="eastAsia"/>
          <w:sz w:val="32"/>
          <w:szCs w:val="32"/>
        </w:rPr>
        <w:t>附件</w:t>
      </w:r>
      <w:r>
        <w:rPr>
          <w:rFonts w:ascii="黑体" w:eastAsia="黑体" w:hAnsi="黑体" w:cs="黑体" w:hint="eastAsia"/>
          <w:sz w:val="32"/>
          <w:szCs w:val="32"/>
        </w:rPr>
        <w:t>1</w:t>
      </w:r>
    </w:p>
    <w:p w:rsidR="00000000" w:rsidRDefault="00EF6AA5">
      <w:pPr>
        <w:spacing w:line="560" w:lineRule="exact"/>
        <w:rPr>
          <w:rFonts w:ascii="黑体" w:eastAsia="黑体" w:hAnsi="黑体" w:cs="黑体"/>
          <w:sz w:val="32"/>
          <w:szCs w:val="32"/>
        </w:rPr>
      </w:pPr>
    </w:p>
    <w:p w:rsidR="00000000" w:rsidRDefault="00EF6AA5">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2022</w:t>
      </w:r>
      <w:r>
        <w:rPr>
          <w:rFonts w:ascii="方正小标宋简体" w:eastAsia="方正小标宋简体" w:hAnsi="方正小标宋简体" w:cs="方正小标宋简体" w:hint="eastAsia"/>
          <w:sz w:val="44"/>
          <w:szCs w:val="44"/>
        </w:rPr>
        <w:t>年医疗器械强制性行业标准制修订计划项目</w:t>
      </w:r>
    </w:p>
    <w:p w:rsidR="00000000" w:rsidRDefault="00EF6AA5">
      <w:pPr>
        <w:spacing w:line="560" w:lineRule="exact"/>
        <w:jc w:val="center"/>
        <w:rPr>
          <w:rFonts w:ascii="方正小标宋简体" w:eastAsia="方正小标宋简体" w:hAnsi="方正小标宋简体" w:cs="方正小标宋简体"/>
          <w:sz w:val="44"/>
          <w:szCs w:val="44"/>
        </w:rPr>
      </w:pP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9"/>
        <w:gridCol w:w="3661"/>
        <w:gridCol w:w="1203"/>
        <w:gridCol w:w="1207"/>
        <w:gridCol w:w="2978"/>
        <w:gridCol w:w="2804"/>
        <w:gridCol w:w="1842"/>
      </w:tblGrid>
      <w:tr w:rsidR="00000000">
        <w:trPr>
          <w:cantSplit/>
          <w:trHeight w:val="315"/>
          <w:tblHeader/>
          <w:jc w:val="center"/>
        </w:trPr>
        <w:tc>
          <w:tcPr>
            <w:tcW w:w="699" w:type="dxa"/>
            <w:vMerge w:val="restart"/>
            <w:tcMar>
              <w:top w:w="28" w:type="dxa"/>
              <w:left w:w="57" w:type="dxa"/>
              <w:bottom w:w="28" w:type="dxa"/>
              <w:right w:w="57" w:type="dxa"/>
            </w:tcMar>
            <w:vAlign w:val="center"/>
          </w:tcPr>
          <w:p w:rsidR="00000000" w:rsidRDefault="00EF6AA5">
            <w:pPr>
              <w:widowControl/>
              <w:jc w:val="center"/>
              <w:rPr>
                <w:rFonts w:ascii="Times New Roman" w:eastAsia="黑体" w:hAnsi="Times New Roman"/>
                <w:color w:val="000000"/>
                <w:kern w:val="0"/>
                <w:sz w:val="24"/>
              </w:rPr>
            </w:pPr>
            <w:r>
              <w:rPr>
                <w:rFonts w:ascii="Times New Roman" w:eastAsia="黑体" w:hAnsi="Times New Roman"/>
                <w:color w:val="000000"/>
                <w:kern w:val="0"/>
                <w:sz w:val="24"/>
              </w:rPr>
              <w:t>序号</w:t>
            </w:r>
          </w:p>
        </w:tc>
        <w:tc>
          <w:tcPr>
            <w:tcW w:w="3661" w:type="dxa"/>
            <w:vMerge w:val="restart"/>
            <w:tcMar>
              <w:top w:w="28" w:type="dxa"/>
              <w:left w:w="57" w:type="dxa"/>
              <w:bottom w:w="28" w:type="dxa"/>
              <w:right w:w="57" w:type="dxa"/>
            </w:tcMar>
            <w:vAlign w:val="center"/>
          </w:tcPr>
          <w:p w:rsidR="00000000" w:rsidRDefault="00EF6AA5">
            <w:pPr>
              <w:widowControl/>
              <w:jc w:val="center"/>
              <w:rPr>
                <w:rFonts w:ascii="Times New Roman" w:eastAsia="黑体" w:hAnsi="Times New Roman"/>
                <w:color w:val="000000"/>
                <w:kern w:val="0"/>
                <w:sz w:val="24"/>
              </w:rPr>
            </w:pPr>
            <w:r>
              <w:rPr>
                <w:rFonts w:ascii="Times New Roman" w:eastAsia="黑体" w:hAnsi="Times New Roman"/>
                <w:color w:val="000000"/>
                <w:kern w:val="0"/>
                <w:sz w:val="24"/>
              </w:rPr>
              <w:t>项目名称</w:t>
            </w:r>
          </w:p>
        </w:tc>
        <w:tc>
          <w:tcPr>
            <w:tcW w:w="1203" w:type="dxa"/>
            <w:vMerge w:val="restart"/>
            <w:tcMar>
              <w:top w:w="28" w:type="dxa"/>
              <w:left w:w="57" w:type="dxa"/>
              <w:bottom w:w="28" w:type="dxa"/>
              <w:right w:w="57" w:type="dxa"/>
            </w:tcMar>
            <w:vAlign w:val="center"/>
          </w:tcPr>
          <w:p w:rsidR="00000000" w:rsidRDefault="00EF6AA5">
            <w:pPr>
              <w:widowControl/>
              <w:jc w:val="center"/>
              <w:rPr>
                <w:rFonts w:ascii="Times New Roman" w:eastAsia="黑体" w:hAnsi="Times New Roman"/>
                <w:color w:val="000000"/>
                <w:kern w:val="0"/>
                <w:sz w:val="24"/>
              </w:rPr>
            </w:pPr>
            <w:r>
              <w:rPr>
                <w:rFonts w:ascii="Times New Roman" w:eastAsia="黑体" w:hAnsi="Times New Roman"/>
                <w:color w:val="000000"/>
                <w:kern w:val="0"/>
                <w:sz w:val="24"/>
              </w:rPr>
              <w:t>标准性质建议</w:t>
            </w:r>
          </w:p>
        </w:tc>
        <w:tc>
          <w:tcPr>
            <w:tcW w:w="1207" w:type="dxa"/>
            <w:vMerge w:val="restart"/>
            <w:tcMar>
              <w:top w:w="28" w:type="dxa"/>
              <w:left w:w="57" w:type="dxa"/>
              <w:bottom w:w="28" w:type="dxa"/>
              <w:right w:w="57" w:type="dxa"/>
            </w:tcMar>
            <w:vAlign w:val="center"/>
          </w:tcPr>
          <w:p w:rsidR="00000000" w:rsidRDefault="00EF6AA5">
            <w:pPr>
              <w:widowControl/>
              <w:jc w:val="center"/>
              <w:rPr>
                <w:rFonts w:ascii="Times New Roman" w:eastAsia="黑体" w:hAnsi="Times New Roman"/>
                <w:color w:val="000000"/>
                <w:kern w:val="0"/>
                <w:sz w:val="24"/>
              </w:rPr>
            </w:pPr>
            <w:r>
              <w:rPr>
                <w:rFonts w:ascii="Times New Roman" w:eastAsia="黑体" w:hAnsi="Times New Roman"/>
                <w:color w:val="000000"/>
                <w:kern w:val="0"/>
                <w:sz w:val="24"/>
              </w:rPr>
              <w:t>制修订</w:t>
            </w:r>
          </w:p>
        </w:tc>
        <w:tc>
          <w:tcPr>
            <w:tcW w:w="2978" w:type="dxa"/>
            <w:vMerge w:val="restart"/>
            <w:tcMar>
              <w:top w:w="28" w:type="dxa"/>
              <w:left w:w="57" w:type="dxa"/>
              <w:bottom w:w="28" w:type="dxa"/>
              <w:right w:w="57" w:type="dxa"/>
            </w:tcMar>
            <w:vAlign w:val="center"/>
          </w:tcPr>
          <w:p w:rsidR="00000000" w:rsidRDefault="00EF6AA5">
            <w:pPr>
              <w:widowControl/>
              <w:jc w:val="center"/>
              <w:rPr>
                <w:rFonts w:ascii="Times New Roman" w:eastAsia="黑体" w:hAnsi="Times New Roman"/>
                <w:color w:val="000000"/>
                <w:kern w:val="0"/>
                <w:sz w:val="24"/>
              </w:rPr>
            </w:pPr>
            <w:r>
              <w:rPr>
                <w:rFonts w:ascii="Times New Roman" w:eastAsia="黑体" w:hAnsi="Times New Roman"/>
                <w:color w:val="000000"/>
                <w:kern w:val="0"/>
                <w:sz w:val="24"/>
              </w:rPr>
              <w:t>归口单位</w:t>
            </w:r>
          </w:p>
        </w:tc>
        <w:tc>
          <w:tcPr>
            <w:tcW w:w="2804" w:type="dxa"/>
            <w:vMerge w:val="restart"/>
            <w:tcMar>
              <w:top w:w="28" w:type="dxa"/>
              <w:left w:w="57" w:type="dxa"/>
              <w:bottom w:w="28" w:type="dxa"/>
              <w:right w:w="57" w:type="dxa"/>
            </w:tcMar>
            <w:vAlign w:val="center"/>
          </w:tcPr>
          <w:p w:rsidR="00000000" w:rsidRDefault="00EF6AA5">
            <w:pPr>
              <w:widowControl/>
              <w:jc w:val="center"/>
              <w:rPr>
                <w:rFonts w:ascii="Times New Roman" w:eastAsia="黑体" w:hAnsi="Times New Roman"/>
                <w:color w:val="000000"/>
                <w:kern w:val="0"/>
                <w:sz w:val="24"/>
              </w:rPr>
            </w:pPr>
            <w:r>
              <w:rPr>
                <w:rFonts w:ascii="Times New Roman" w:eastAsia="黑体" w:hAnsi="Times New Roman"/>
                <w:color w:val="000000"/>
                <w:kern w:val="0"/>
                <w:sz w:val="24"/>
              </w:rPr>
              <w:t>项目承担单位</w:t>
            </w:r>
          </w:p>
        </w:tc>
        <w:tc>
          <w:tcPr>
            <w:tcW w:w="1842" w:type="dxa"/>
            <w:vMerge w:val="restart"/>
            <w:tcMar>
              <w:top w:w="28" w:type="dxa"/>
              <w:left w:w="57" w:type="dxa"/>
              <w:bottom w:w="28" w:type="dxa"/>
              <w:right w:w="57" w:type="dxa"/>
            </w:tcMar>
            <w:vAlign w:val="center"/>
          </w:tcPr>
          <w:p w:rsidR="00000000" w:rsidRDefault="00EF6AA5">
            <w:pPr>
              <w:widowControl/>
              <w:jc w:val="center"/>
              <w:rPr>
                <w:rFonts w:ascii="Times New Roman" w:eastAsia="黑体" w:hAnsi="Times New Roman"/>
                <w:color w:val="000000"/>
                <w:kern w:val="0"/>
                <w:sz w:val="24"/>
              </w:rPr>
            </w:pPr>
            <w:r>
              <w:rPr>
                <w:rFonts w:ascii="Times New Roman" w:eastAsia="黑体" w:hAnsi="Times New Roman"/>
                <w:color w:val="000000"/>
                <w:kern w:val="0"/>
                <w:sz w:val="24"/>
              </w:rPr>
              <w:t>项目号</w:t>
            </w:r>
          </w:p>
        </w:tc>
      </w:tr>
      <w:tr w:rsidR="00000000">
        <w:trPr>
          <w:cantSplit/>
          <w:trHeight w:val="315"/>
          <w:jc w:val="center"/>
        </w:trPr>
        <w:tc>
          <w:tcPr>
            <w:tcW w:w="699" w:type="dxa"/>
            <w:vMerge/>
            <w:tcMar>
              <w:top w:w="28" w:type="dxa"/>
              <w:left w:w="57" w:type="dxa"/>
              <w:bottom w:w="28" w:type="dxa"/>
              <w:right w:w="57" w:type="dxa"/>
            </w:tcMar>
            <w:vAlign w:val="center"/>
          </w:tcPr>
          <w:p w:rsidR="00000000" w:rsidRDefault="00EF6AA5">
            <w:pPr>
              <w:widowControl/>
              <w:jc w:val="left"/>
              <w:rPr>
                <w:rFonts w:ascii="Times New Roman" w:eastAsia="黑体" w:hAnsi="Times New Roman"/>
                <w:color w:val="000000"/>
                <w:kern w:val="0"/>
                <w:sz w:val="24"/>
              </w:rPr>
            </w:pPr>
          </w:p>
        </w:tc>
        <w:tc>
          <w:tcPr>
            <w:tcW w:w="3661" w:type="dxa"/>
            <w:vMerge/>
            <w:tcMar>
              <w:top w:w="28" w:type="dxa"/>
              <w:left w:w="57" w:type="dxa"/>
              <w:bottom w:w="28" w:type="dxa"/>
              <w:right w:w="57" w:type="dxa"/>
            </w:tcMar>
            <w:vAlign w:val="center"/>
          </w:tcPr>
          <w:p w:rsidR="00000000" w:rsidRDefault="00EF6AA5">
            <w:pPr>
              <w:widowControl/>
              <w:jc w:val="left"/>
              <w:rPr>
                <w:rFonts w:ascii="Times New Roman" w:eastAsia="黑体" w:hAnsi="Times New Roman"/>
                <w:color w:val="000000"/>
                <w:kern w:val="0"/>
                <w:sz w:val="24"/>
              </w:rPr>
            </w:pPr>
          </w:p>
        </w:tc>
        <w:tc>
          <w:tcPr>
            <w:tcW w:w="1203" w:type="dxa"/>
            <w:vMerge/>
            <w:tcMar>
              <w:top w:w="28" w:type="dxa"/>
              <w:left w:w="57" w:type="dxa"/>
              <w:bottom w:w="28" w:type="dxa"/>
              <w:right w:w="57" w:type="dxa"/>
            </w:tcMar>
            <w:vAlign w:val="center"/>
          </w:tcPr>
          <w:p w:rsidR="00000000" w:rsidRDefault="00EF6AA5">
            <w:pPr>
              <w:widowControl/>
              <w:jc w:val="left"/>
              <w:rPr>
                <w:rFonts w:ascii="Times New Roman" w:eastAsia="黑体" w:hAnsi="Times New Roman"/>
                <w:color w:val="000000"/>
                <w:kern w:val="0"/>
                <w:sz w:val="24"/>
              </w:rPr>
            </w:pPr>
          </w:p>
        </w:tc>
        <w:tc>
          <w:tcPr>
            <w:tcW w:w="1207" w:type="dxa"/>
            <w:vMerge/>
            <w:tcMar>
              <w:top w:w="28" w:type="dxa"/>
              <w:left w:w="57" w:type="dxa"/>
              <w:bottom w:w="28" w:type="dxa"/>
              <w:right w:w="57" w:type="dxa"/>
            </w:tcMar>
            <w:vAlign w:val="center"/>
          </w:tcPr>
          <w:p w:rsidR="00000000" w:rsidRDefault="00EF6AA5">
            <w:pPr>
              <w:widowControl/>
              <w:jc w:val="left"/>
              <w:rPr>
                <w:rFonts w:ascii="Times New Roman" w:eastAsia="黑体" w:hAnsi="Times New Roman"/>
                <w:color w:val="000000"/>
                <w:kern w:val="0"/>
                <w:sz w:val="24"/>
              </w:rPr>
            </w:pPr>
          </w:p>
        </w:tc>
        <w:tc>
          <w:tcPr>
            <w:tcW w:w="2978" w:type="dxa"/>
            <w:vMerge/>
            <w:tcMar>
              <w:top w:w="28" w:type="dxa"/>
              <w:left w:w="57" w:type="dxa"/>
              <w:bottom w:w="28" w:type="dxa"/>
              <w:right w:w="57" w:type="dxa"/>
            </w:tcMar>
            <w:vAlign w:val="center"/>
          </w:tcPr>
          <w:p w:rsidR="00000000" w:rsidRDefault="00EF6AA5">
            <w:pPr>
              <w:widowControl/>
              <w:jc w:val="left"/>
              <w:rPr>
                <w:rFonts w:ascii="Times New Roman" w:eastAsia="黑体" w:hAnsi="Times New Roman"/>
                <w:color w:val="000000"/>
                <w:kern w:val="0"/>
                <w:sz w:val="24"/>
              </w:rPr>
            </w:pPr>
          </w:p>
        </w:tc>
        <w:tc>
          <w:tcPr>
            <w:tcW w:w="2804" w:type="dxa"/>
            <w:vMerge/>
            <w:tcMar>
              <w:top w:w="28" w:type="dxa"/>
              <w:left w:w="57" w:type="dxa"/>
              <w:bottom w:w="28" w:type="dxa"/>
              <w:right w:w="57" w:type="dxa"/>
            </w:tcMar>
            <w:vAlign w:val="center"/>
          </w:tcPr>
          <w:p w:rsidR="00000000" w:rsidRDefault="00EF6AA5">
            <w:pPr>
              <w:widowControl/>
              <w:jc w:val="left"/>
              <w:rPr>
                <w:rFonts w:ascii="Times New Roman" w:eastAsia="黑体" w:hAnsi="Times New Roman"/>
                <w:color w:val="000000"/>
                <w:kern w:val="0"/>
                <w:sz w:val="24"/>
              </w:rPr>
            </w:pPr>
          </w:p>
        </w:tc>
        <w:tc>
          <w:tcPr>
            <w:tcW w:w="1842" w:type="dxa"/>
            <w:vMerge/>
            <w:tcMar>
              <w:top w:w="28" w:type="dxa"/>
              <w:left w:w="57" w:type="dxa"/>
              <w:bottom w:w="28" w:type="dxa"/>
              <w:right w:w="57" w:type="dxa"/>
            </w:tcMar>
            <w:vAlign w:val="center"/>
          </w:tcPr>
          <w:p w:rsidR="00000000" w:rsidRDefault="00EF6AA5">
            <w:pPr>
              <w:widowControl/>
              <w:jc w:val="left"/>
              <w:rPr>
                <w:rFonts w:ascii="Times New Roman" w:eastAsia="黑体" w:hAnsi="Times New Roman"/>
                <w:color w:val="000000"/>
                <w:kern w:val="0"/>
                <w:sz w:val="24"/>
              </w:rPr>
            </w:pPr>
          </w:p>
        </w:tc>
      </w:tr>
      <w:tr w:rsidR="00000000">
        <w:trPr>
          <w:cantSplit/>
          <w:trHeight w:val="20"/>
          <w:jc w:val="center"/>
        </w:trPr>
        <w:tc>
          <w:tcPr>
            <w:tcW w:w="699" w:type="dxa"/>
            <w:tcMar>
              <w:top w:w="28" w:type="dxa"/>
              <w:left w:w="57" w:type="dxa"/>
              <w:bottom w:w="28" w:type="dxa"/>
              <w:right w:w="57" w:type="dxa"/>
            </w:tcMar>
            <w:vAlign w:val="center"/>
          </w:tcPr>
          <w:p w:rsidR="00000000" w:rsidRDefault="00EF6AA5">
            <w:pPr>
              <w:widowControl/>
              <w:jc w:val="center"/>
              <w:rPr>
                <w:rFonts w:ascii="Times New Roman" w:hAnsi="Times New Roman"/>
                <w:color w:val="000000"/>
                <w:kern w:val="0"/>
                <w:sz w:val="24"/>
              </w:rPr>
            </w:pPr>
            <w:r>
              <w:rPr>
                <w:rFonts w:ascii="Times New Roman" w:hAnsi="Times New Roman"/>
                <w:color w:val="000000"/>
                <w:kern w:val="0"/>
                <w:sz w:val="24"/>
              </w:rPr>
              <w:t>1</w:t>
            </w:r>
          </w:p>
        </w:tc>
        <w:tc>
          <w:tcPr>
            <w:tcW w:w="3661" w:type="dxa"/>
            <w:tcMar>
              <w:top w:w="28" w:type="dxa"/>
              <w:left w:w="57" w:type="dxa"/>
              <w:bottom w:w="28" w:type="dxa"/>
              <w:right w:w="57" w:type="dxa"/>
            </w:tcMar>
            <w:vAlign w:val="center"/>
          </w:tcPr>
          <w:p w:rsidR="00000000"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外科植入物</w:t>
            </w:r>
            <w:r>
              <w:rPr>
                <w:rFonts w:ascii="Times New Roman" w:eastAsia="仿宋_GB2312" w:hAnsi="Times New Roman"/>
                <w:color w:val="000000"/>
                <w:kern w:val="0"/>
                <w:sz w:val="24"/>
              </w:rPr>
              <w:t xml:space="preserve"> </w:t>
            </w:r>
            <w:r>
              <w:rPr>
                <w:rFonts w:ascii="Times New Roman" w:eastAsia="仿宋_GB2312" w:hAnsi="Times New Roman"/>
                <w:color w:val="000000"/>
                <w:kern w:val="0"/>
                <w:sz w:val="24"/>
              </w:rPr>
              <w:t>骨关节假体锻、铸件</w:t>
            </w:r>
            <w:r>
              <w:rPr>
                <w:rFonts w:ascii="Times New Roman" w:eastAsia="仿宋_GB2312" w:hAnsi="Times New Roman"/>
                <w:color w:val="000000"/>
                <w:kern w:val="0"/>
                <w:sz w:val="24"/>
              </w:rPr>
              <w:t xml:space="preserve"> </w:t>
            </w:r>
            <w:r>
              <w:rPr>
                <w:rFonts w:ascii="Times New Roman" w:eastAsia="仿宋_GB2312" w:hAnsi="Times New Roman"/>
                <w:color w:val="000000"/>
                <w:kern w:val="0"/>
                <w:sz w:val="24"/>
              </w:rPr>
              <w:t>第</w:t>
            </w:r>
            <w:r>
              <w:rPr>
                <w:rFonts w:ascii="Times New Roman" w:eastAsia="仿宋_GB2312" w:hAnsi="Times New Roman"/>
                <w:color w:val="000000"/>
                <w:kern w:val="0"/>
                <w:sz w:val="24"/>
              </w:rPr>
              <w:t>2</w:t>
            </w:r>
            <w:r>
              <w:rPr>
                <w:rFonts w:ascii="Times New Roman" w:eastAsia="仿宋_GB2312" w:hAnsi="Times New Roman"/>
                <w:color w:val="000000"/>
                <w:kern w:val="0"/>
                <w:sz w:val="24"/>
              </w:rPr>
              <w:t>部分：</w:t>
            </w:r>
            <w:r>
              <w:rPr>
                <w:rFonts w:ascii="Times New Roman" w:eastAsia="仿宋_GB2312" w:hAnsi="Times New Roman"/>
                <w:color w:val="000000"/>
                <w:kern w:val="0"/>
                <w:sz w:val="24"/>
              </w:rPr>
              <w:t>ZTi6Al4V</w:t>
            </w:r>
            <w:r>
              <w:rPr>
                <w:rFonts w:ascii="Times New Roman" w:eastAsia="仿宋_GB2312" w:hAnsi="Times New Roman"/>
                <w:color w:val="000000"/>
                <w:kern w:val="0"/>
                <w:sz w:val="24"/>
              </w:rPr>
              <w:t>钛合金铸件</w:t>
            </w:r>
          </w:p>
        </w:tc>
        <w:tc>
          <w:tcPr>
            <w:tcW w:w="1203" w:type="dxa"/>
            <w:tcMar>
              <w:top w:w="28" w:type="dxa"/>
              <w:left w:w="57" w:type="dxa"/>
              <w:bottom w:w="28" w:type="dxa"/>
              <w:right w:w="57" w:type="dxa"/>
            </w:tcMar>
            <w:vAlign w:val="center"/>
          </w:tcPr>
          <w:p w:rsidR="00000000"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强制</w:t>
            </w:r>
          </w:p>
        </w:tc>
        <w:tc>
          <w:tcPr>
            <w:tcW w:w="1207" w:type="dxa"/>
            <w:tcMar>
              <w:top w:w="28" w:type="dxa"/>
              <w:left w:w="57" w:type="dxa"/>
              <w:bottom w:w="28" w:type="dxa"/>
              <w:right w:w="57" w:type="dxa"/>
            </w:tcMar>
            <w:vAlign w:val="center"/>
          </w:tcPr>
          <w:p w:rsidR="00000000"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修订</w:t>
            </w:r>
          </w:p>
        </w:tc>
        <w:tc>
          <w:tcPr>
            <w:tcW w:w="2978" w:type="dxa"/>
            <w:tcMar>
              <w:top w:w="28" w:type="dxa"/>
              <w:left w:w="57" w:type="dxa"/>
              <w:bottom w:w="28" w:type="dxa"/>
              <w:right w:w="57" w:type="dxa"/>
            </w:tcMar>
            <w:vAlign w:val="center"/>
          </w:tcPr>
          <w:p w:rsidR="00000000"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全国外科植入物和矫形器械标准化技术委员会</w:t>
            </w:r>
          </w:p>
        </w:tc>
        <w:tc>
          <w:tcPr>
            <w:tcW w:w="2804" w:type="dxa"/>
            <w:tcMar>
              <w:top w:w="28" w:type="dxa"/>
              <w:left w:w="57" w:type="dxa"/>
              <w:bottom w:w="28" w:type="dxa"/>
              <w:right w:w="57" w:type="dxa"/>
            </w:tcMar>
            <w:vAlign w:val="center"/>
          </w:tcPr>
          <w:p w:rsidR="00000000"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天津市医疗器械质量监督检验中心</w:t>
            </w:r>
          </w:p>
        </w:tc>
        <w:tc>
          <w:tcPr>
            <w:tcW w:w="1842" w:type="dxa"/>
            <w:tcMar>
              <w:top w:w="28" w:type="dxa"/>
              <w:left w:w="57" w:type="dxa"/>
              <w:bottom w:w="28" w:type="dxa"/>
              <w:right w:w="57" w:type="dxa"/>
            </w:tcMar>
            <w:vAlign w:val="center"/>
          </w:tcPr>
          <w:p w:rsidR="00000000"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N2022002-Q-tj</w:t>
            </w:r>
          </w:p>
        </w:tc>
      </w:tr>
      <w:tr w:rsidR="00000000">
        <w:trPr>
          <w:cantSplit/>
          <w:trHeight w:val="20"/>
          <w:jc w:val="center"/>
        </w:trPr>
        <w:tc>
          <w:tcPr>
            <w:tcW w:w="699" w:type="dxa"/>
            <w:tcMar>
              <w:top w:w="28" w:type="dxa"/>
              <w:left w:w="57" w:type="dxa"/>
              <w:bottom w:w="28" w:type="dxa"/>
              <w:right w:w="57" w:type="dxa"/>
            </w:tcMar>
            <w:vAlign w:val="center"/>
          </w:tcPr>
          <w:p w:rsidR="00000000" w:rsidRDefault="00EF6AA5">
            <w:pPr>
              <w:widowControl/>
              <w:jc w:val="center"/>
              <w:rPr>
                <w:rFonts w:ascii="Times New Roman" w:hAnsi="Times New Roman"/>
                <w:color w:val="000000"/>
                <w:kern w:val="0"/>
                <w:sz w:val="24"/>
              </w:rPr>
            </w:pPr>
            <w:r>
              <w:rPr>
                <w:rFonts w:ascii="Times New Roman" w:hAnsi="Times New Roman"/>
                <w:color w:val="000000"/>
                <w:kern w:val="0"/>
                <w:sz w:val="24"/>
              </w:rPr>
              <w:t>2</w:t>
            </w:r>
          </w:p>
        </w:tc>
        <w:tc>
          <w:tcPr>
            <w:tcW w:w="3661" w:type="dxa"/>
            <w:tcMar>
              <w:top w:w="28" w:type="dxa"/>
              <w:left w:w="57" w:type="dxa"/>
              <w:bottom w:w="28" w:type="dxa"/>
              <w:right w:w="57" w:type="dxa"/>
            </w:tcMar>
            <w:vAlign w:val="center"/>
          </w:tcPr>
          <w:p w:rsidR="00000000"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外科植入物</w:t>
            </w:r>
            <w:r>
              <w:rPr>
                <w:rFonts w:ascii="Times New Roman" w:eastAsia="仿宋_GB2312" w:hAnsi="Times New Roman"/>
                <w:color w:val="000000"/>
                <w:kern w:val="0"/>
                <w:sz w:val="24"/>
              </w:rPr>
              <w:t xml:space="preserve"> </w:t>
            </w:r>
            <w:r>
              <w:rPr>
                <w:rFonts w:ascii="Times New Roman" w:eastAsia="仿宋_GB2312" w:hAnsi="Times New Roman"/>
                <w:color w:val="000000"/>
                <w:kern w:val="0"/>
                <w:sz w:val="24"/>
              </w:rPr>
              <w:t>丙烯酸类树脂骨水泥</w:t>
            </w:r>
          </w:p>
        </w:tc>
        <w:tc>
          <w:tcPr>
            <w:tcW w:w="1203" w:type="dxa"/>
            <w:tcMar>
              <w:top w:w="28" w:type="dxa"/>
              <w:left w:w="57" w:type="dxa"/>
              <w:bottom w:w="28" w:type="dxa"/>
              <w:right w:w="57" w:type="dxa"/>
            </w:tcMar>
            <w:vAlign w:val="center"/>
          </w:tcPr>
          <w:p w:rsidR="00000000"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强制</w:t>
            </w:r>
          </w:p>
        </w:tc>
        <w:tc>
          <w:tcPr>
            <w:tcW w:w="1207" w:type="dxa"/>
            <w:tcMar>
              <w:top w:w="28" w:type="dxa"/>
              <w:left w:w="57" w:type="dxa"/>
              <w:bottom w:w="28" w:type="dxa"/>
              <w:right w:w="57" w:type="dxa"/>
            </w:tcMar>
            <w:vAlign w:val="center"/>
          </w:tcPr>
          <w:p w:rsidR="00000000"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修订</w:t>
            </w:r>
          </w:p>
        </w:tc>
        <w:tc>
          <w:tcPr>
            <w:tcW w:w="2978" w:type="dxa"/>
            <w:tcMar>
              <w:top w:w="28" w:type="dxa"/>
              <w:left w:w="57" w:type="dxa"/>
              <w:bottom w:w="28" w:type="dxa"/>
              <w:right w:w="57" w:type="dxa"/>
            </w:tcMar>
            <w:vAlign w:val="center"/>
          </w:tcPr>
          <w:p w:rsidR="00000000"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全国外科植入物和矫形器械标准化技术委员会</w:t>
            </w:r>
          </w:p>
        </w:tc>
        <w:tc>
          <w:tcPr>
            <w:tcW w:w="2804" w:type="dxa"/>
            <w:tcMar>
              <w:top w:w="28" w:type="dxa"/>
              <w:left w:w="57" w:type="dxa"/>
              <w:bottom w:w="28" w:type="dxa"/>
              <w:right w:w="57" w:type="dxa"/>
            </w:tcMar>
            <w:vAlign w:val="center"/>
          </w:tcPr>
          <w:p w:rsidR="00000000"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天津市医疗器械质量监督检验中心</w:t>
            </w:r>
          </w:p>
        </w:tc>
        <w:tc>
          <w:tcPr>
            <w:tcW w:w="1842" w:type="dxa"/>
            <w:tcMar>
              <w:top w:w="28" w:type="dxa"/>
              <w:left w:w="57" w:type="dxa"/>
              <w:bottom w:w="28" w:type="dxa"/>
              <w:right w:w="57" w:type="dxa"/>
            </w:tcMar>
            <w:vAlign w:val="center"/>
          </w:tcPr>
          <w:p w:rsidR="00000000"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N2022003-Q-tj</w:t>
            </w:r>
          </w:p>
        </w:tc>
      </w:tr>
      <w:tr w:rsidR="00000000">
        <w:trPr>
          <w:cantSplit/>
          <w:trHeight w:val="20"/>
          <w:jc w:val="center"/>
        </w:trPr>
        <w:tc>
          <w:tcPr>
            <w:tcW w:w="699" w:type="dxa"/>
            <w:tcMar>
              <w:top w:w="28" w:type="dxa"/>
              <w:left w:w="57" w:type="dxa"/>
              <w:bottom w:w="28" w:type="dxa"/>
              <w:right w:w="57" w:type="dxa"/>
            </w:tcMar>
            <w:vAlign w:val="center"/>
          </w:tcPr>
          <w:p w:rsidR="00000000" w:rsidRDefault="00EF6AA5">
            <w:pPr>
              <w:widowControl/>
              <w:jc w:val="center"/>
              <w:rPr>
                <w:rFonts w:ascii="Times New Roman" w:hAnsi="Times New Roman"/>
                <w:color w:val="000000"/>
                <w:kern w:val="0"/>
                <w:sz w:val="24"/>
              </w:rPr>
            </w:pPr>
            <w:r>
              <w:rPr>
                <w:rFonts w:ascii="Times New Roman" w:hAnsi="Times New Roman"/>
                <w:color w:val="000000"/>
                <w:kern w:val="0"/>
                <w:sz w:val="24"/>
              </w:rPr>
              <w:t>3</w:t>
            </w:r>
          </w:p>
        </w:tc>
        <w:tc>
          <w:tcPr>
            <w:tcW w:w="3661" w:type="dxa"/>
            <w:tcMar>
              <w:top w:w="28" w:type="dxa"/>
              <w:left w:w="57" w:type="dxa"/>
              <w:bottom w:w="28" w:type="dxa"/>
              <w:right w:w="57" w:type="dxa"/>
            </w:tcMar>
            <w:vAlign w:val="center"/>
          </w:tcPr>
          <w:p w:rsidR="00000000"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压力输液装置用一次性使用液路及其附件</w:t>
            </w:r>
            <w:r>
              <w:rPr>
                <w:rFonts w:ascii="Times New Roman" w:eastAsia="仿宋_GB2312" w:hAnsi="Times New Roman"/>
                <w:color w:val="000000"/>
                <w:kern w:val="0"/>
                <w:sz w:val="24"/>
              </w:rPr>
              <w:t xml:space="preserve"> </w:t>
            </w:r>
            <w:r>
              <w:rPr>
                <w:rFonts w:ascii="Times New Roman" w:eastAsia="仿宋_GB2312" w:hAnsi="Times New Roman"/>
                <w:color w:val="000000"/>
                <w:kern w:val="0"/>
                <w:sz w:val="24"/>
              </w:rPr>
              <w:t>第</w:t>
            </w:r>
            <w:r>
              <w:rPr>
                <w:rFonts w:ascii="Times New Roman" w:eastAsia="仿宋_GB2312" w:hAnsi="Times New Roman"/>
                <w:color w:val="000000"/>
                <w:kern w:val="0"/>
                <w:sz w:val="24"/>
              </w:rPr>
              <w:t>4</w:t>
            </w:r>
            <w:r>
              <w:rPr>
                <w:rFonts w:ascii="Times New Roman" w:eastAsia="仿宋_GB2312" w:hAnsi="Times New Roman"/>
                <w:color w:val="000000"/>
                <w:kern w:val="0"/>
                <w:sz w:val="24"/>
              </w:rPr>
              <w:t>部分：防回流阀</w:t>
            </w:r>
          </w:p>
        </w:tc>
        <w:tc>
          <w:tcPr>
            <w:tcW w:w="1203" w:type="dxa"/>
            <w:tcMar>
              <w:top w:w="28" w:type="dxa"/>
              <w:left w:w="57" w:type="dxa"/>
              <w:bottom w:w="28" w:type="dxa"/>
              <w:right w:w="57" w:type="dxa"/>
            </w:tcMar>
            <w:vAlign w:val="center"/>
          </w:tcPr>
          <w:p w:rsidR="00000000"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强制</w:t>
            </w:r>
          </w:p>
        </w:tc>
        <w:tc>
          <w:tcPr>
            <w:tcW w:w="1207" w:type="dxa"/>
            <w:tcMar>
              <w:top w:w="28" w:type="dxa"/>
              <w:left w:w="57" w:type="dxa"/>
              <w:bottom w:w="28" w:type="dxa"/>
              <w:right w:w="57" w:type="dxa"/>
            </w:tcMar>
            <w:vAlign w:val="center"/>
          </w:tcPr>
          <w:p w:rsidR="00000000"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修订</w:t>
            </w:r>
          </w:p>
        </w:tc>
        <w:tc>
          <w:tcPr>
            <w:tcW w:w="2978" w:type="dxa"/>
            <w:tcMar>
              <w:top w:w="28" w:type="dxa"/>
              <w:left w:w="57" w:type="dxa"/>
              <w:bottom w:w="28" w:type="dxa"/>
              <w:right w:w="57" w:type="dxa"/>
            </w:tcMar>
            <w:vAlign w:val="center"/>
          </w:tcPr>
          <w:p w:rsidR="00000000"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全国医用输液器具标准化技术委员会</w:t>
            </w:r>
          </w:p>
        </w:tc>
        <w:tc>
          <w:tcPr>
            <w:tcW w:w="2804" w:type="dxa"/>
            <w:tcMar>
              <w:top w:w="28" w:type="dxa"/>
              <w:left w:w="57" w:type="dxa"/>
              <w:bottom w:w="28" w:type="dxa"/>
              <w:right w:w="57" w:type="dxa"/>
            </w:tcMar>
            <w:vAlign w:val="center"/>
          </w:tcPr>
          <w:p w:rsidR="00000000"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山东省医疗器械和药品包装检验研究院</w:t>
            </w:r>
          </w:p>
        </w:tc>
        <w:tc>
          <w:tcPr>
            <w:tcW w:w="1842" w:type="dxa"/>
            <w:tcMar>
              <w:top w:w="28" w:type="dxa"/>
              <w:left w:w="57" w:type="dxa"/>
              <w:bottom w:w="28" w:type="dxa"/>
              <w:right w:w="57" w:type="dxa"/>
            </w:tcMar>
            <w:vAlign w:val="center"/>
          </w:tcPr>
          <w:p w:rsidR="00000000"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N2022004-Q-jn</w:t>
            </w:r>
          </w:p>
        </w:tc>
      </w:tr>
      <w:tr w:rsidR="00000000">
        <w:trPr>
          <w:cantSplit/>
          <w:trHeight w:val="20"/>
          <w:jc w:val="center"/>
        </w:trPr>
        <w:tc>
          <w:tcPr>
            <w:tcW w:w="699" w:type="dxa"/>
            <w:tcMar>
              <w:top w:w="28" w:type="dxa"/>
              <w:left w:w="57" w:type="dxa"/>
              <w:bottom w:w="28" w:type="dxa"/>
              <w:right w:w="57" w:type="dxa"/>
            </w:tcMar>
            <w:vAlign w:val="center"/>
          </w:tcPr>
          <w:p w:rsidR="00000000" w:rsidRDefault="00EF6AA5">
            <w:pPr>
              <w:widowControl/>
              <w:jc w:val="center"/>
              <w:rPr>
                <w:rFonts w:ascii="Times New Roman" w:hAnsi="Times New Roman"/>
                <w:color w:val="000000"/>
                <w:kern w:val="0"/>
                <w:sz w:val="24"/>
              </w:rPr>
            </w:pPr>
            <w:r>
              <w:rPr>
                <w:rFonts w:ascii="Times New Roman" w:hAnsi="Times New Roman"/>
                <w:color w:val="000000"/>
                <w:kern w:val="0"/>
                <w:sz w:val="24"/>
              </w:rPr>
              <w:t>4</w:t>
            </w:r>
          </w:p>
        </w:tc>
        <w:tc>
          <w:tcPr>
            <w:tcW w:w="3661" w:type="dxa"/>
            <w:tcMar>
              <w:top w:w="28" w:type="dxa"/>
              <w:left w:w="57" w:type="dxa"/>
              <w:bottom w:w="28" w:type="dxa"/>
              <w:right w:w="57" w:type="dxa"/>
            </w:tcMar>
            <w:vAlign w:val="center"/>
          </w:tcPr>
          <w:p w:rsidR="00000000"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眼科光学</w:t>
            </w:r>
            <w:r>
              <w:rPr>
                <w:rFonts w:ascii="Times New Roman" w:eastAsia="仿宋_GB2312" w:hAnsi="Times New Roman"/>
                <w:color w:val="000000"/>
                <w:kern w:val="0"/>
                <w:sz w:val="24"/>
              </w:rPr>
              <w:t xml:space="preserve"> </w:t>
            </w:r>
            <w:r>
              <w:rPr>
                <w:rFonts w:ascii="Times New Roman" w:eastAsia="仿宋_GB2312" w:hAnsi="Times New Roman"/>
                <w:color w:val="000000"/>
                <w:kern w:val="0"/>
                <w:sz w:val="24"/>
              </w:rPr>
              <w:t>眼用粘弹剂</w:t>
            </w:r>
          </w:p>
        </w:tc>
        <w:tc>
          <w:tcPr>
            <w:tcW w:w="1203" w:type="dxa"/>
            <w:tcMar>
              <w:top w:w="28" w:type="dxa"/>
              <w:left w:w="57" w:type="dxa"/>
              <w:bottom w:w="28" w:type="dxa"/>
              <w:right w:w="57" w:type="dxa"/>
            </w:tcMar>
            <w:vAlign w:val="center"/>
          </w:tcPr>
          <w:p w:rsidR="00000000"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强制</w:t>
            </w:r>
          </w:p>
        </w:tc>
        <w:tc>
          <w:tcPr>
            <w:tcW w:w="1207" w:type="dxa"/>
            <w:tcMar>
              <w:top w:w="28" w:type="dxa"/>
              <w:left w:w="57" w:type="dxa"/>
              <w:bottom w:w="28" w:type="dxa"/>
              <w:right w:w="57" w:type="dxa"/>
            </w:tcMar>
            <w:vAlign w:val="center"/>
          </w:tcPr>
          <w:p w:rsidR="00000000"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修订</w:t>
            </w:r>
          </w:p>
        </w:tc>
        <w:tc>
          <w:tcPr>
            <w:tcW w:w="2978" w:type="dxa"/>
            <w:tcMar>
              <w:top w:w="28" w:type="dxa"/>
              <w:left w:w="57" w:type="dxa"/>
              <w:bottom w:w="28" w:type="dxa"/>
              <w:right w:w="57" w:type="dxa"/>
            </w:tcMar>
            <w:vAlign w:val="center"/>
          </w:tcPr>
          <w:p w:rsidR="00000000"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全国医用光学和仪器标准化分技术委员会</w:t>
            </w:r>
          </w:p>
        </w:tc>
        <w:tc>
          <w:tcPr>
            <w:tcW w:w="2804" w:type="dxa"/>
            <w:tcMar>
              <w:top w:w="28" w:type="dxa"/>
              <w:left w:w="57" w:type="dxa"/>
              <w:bottom w:w="28" w:type="dxa"/>
              <w:right w:w="57" w:type="dxa"/>
            </w:tcMar>
            <w:vAlign w:val="center"/>
          </w:tcPr>
          <w:p w:rsidR="00000000"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浙江省医疗器械检验研究院</w:t>
            </w:r>
          </w:p>
        </w:tc>
        <w:tc>
          <w:tcPr>
            <w:tcW w:w="1842" w:type="dxa"/>
            <w:tcMar>
              <w:top w:w="28" w:type="dxa"/>
              <w:left w:w="57" w:type="dxa"/>
              <w:bottom w:w="28" w:type="dxa"/>
              <w:right w:w="57" w:type="dxa"/>
            </w:tcMar>
            <w:vAlign w:val="center"/>
          </w:tcPr>
          <w:p w:rsidR="00000000"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N2022005-Q-hz</w:t>
            </w:r>
          </w:p>
        </w:tc>
      </w:tr>
      <w:tr w:rsidR="00000000">
        <w:trPr>
          <w:cantSplit/>
          <w:trHeight w:val="20"/>
          <w:jc w:val="center"/>
        </w:trPr>
        <w:tc>
          <w:tcPr>
            <w:tcW w:w="699" w:type="dxa"/>
            <w:tcMar>
              <w:top w:w="28" w:type="dxa"/>
              <w:left w:w="57" w:type="dxa"/>
              <w:bottom w:w="28" w:type="dxa"/>
              <w:right w:w="57" w:type="dxa"/>
            </w:tcMar>
            <w:vAlign w:val="center"/>
          </w:tcPr>
          <w:p w:rsidR="00000000" w:rsidRDefault="00EF6AA5">
            <w:pPr>
              <w:widowControl/>
              <w:jc w:val="center"/>
              <w:rPr>
                <w:rFonts w:ascii="Times New Roman" w:hAnsi="Times New Roman"/>
                <w:color w:val="000000"/>
                <w:kern w:val="0"/>
                <w:sz w:val="24"/>
              </w:rPr>
            </w:pPr>
            <w:r>
              <w:rPr>
                <w:rFonts w:ascii="Times New Roman" w:hAnsi="Times New Roman"/>
                <w:color w:val="000000"/>
                <w:kern w:val="0"/>
                <w:sz w:val="24"/>
              </w:rPr>
              <w:t>5</w:t>
            </w:r>
          </w:p>
        </w:tc>
        <w:tc>
          <w:tcPr>
            <w:tcW w:w="3661" w:type="dxa"/>
            <w:tcMar>
              <w:top w:w="28" w:type="dxa"/>
              <w:left w:w="57" w:type="dxa"/>
              <w:bottom w:w="28" w:type="dxa"/>
              <w:right w:w="57" w:type="dxa"/>
            </w:tcMar>
            <w:vAlign w:val="center"/>
          </w:tcPr>
          <w:p w:rsidR="00000000"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激光治疗设备</w:t>
            </w:r>
            <w:r>
              <w:rPr>
                <w:rFonts w:ascii="Times New Roman" w:eastAsia="仿宋_GB2312" w:hAnsi="Times New Roman"/>
                <w:color w:val="000000"/>
                <w:kern w:val="0"/>
                <w:sz w:val="24"/>
              </w:rPr>
              <w:t xml:space="preserve"> </w:t>
            </w:r>
            <w:r>
              <w:rPr>
                <w:rFonts w:ascii="Times New Roman" w:eastAsia="仿宋_GB2312" w:hAnsi="Times New Roman"/>
                <w:color w:val="000000"/>
                <w:kern w:val="0"/>
                <w:sz w:val="24"/>
              </w:rPr>
              <w:t>准分子激光角膜屈光治疗机</w:t>
            </w:r>
          </w:p>
        </w:tc>
        <w:tc>
          <w:tcPr>
            <w:tcW w:w="1203" w:type="dxa"/>
            <w:tcMar>
              <w:top w:w="28" w:type="dxa"/>
              <w:left w:w="57" w:type="dxa"/>
              <w:bottom w:w="28" w:type="dxa"/>
              <w:right w:w="57" w:type="dxa"/>
            </w:tcMar>
            <w:vAlign w:val="center"/>
          </w:tcPr>
          <w:p w:rsidR="00000000"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强制</w:t>
            </w:r>
          </w:p>
        </w:tc>
        <w:tc>
          <w:tcPr>
            <w:tcW w:w="1207" w:type="dxa"/>
            <w:tcMar>
              <w:top w:w="28" w:type="dxa"/>
              <w:left w:w="57" w:type="dxa"/>
              <w:bottom w:w="28" w:type="dxa"/>
              <w:right w:w="57" w:type="dxa"/>
            </w:tcMar>
            <w:vAlign w:val="center"/>
          </w:tcPr>
          <w:p w:rsidR="00000000"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修订</w:t>
            </w:r>
          </w:p>
        </w:tc>
        <w:tc>
          <w:tcPr>
            <w:tcW w:w="2978" w:type="dxa"/>
            <w:tcMar>
              <w:top w:w="28" w:type="dxa"/>
              <w:left w:w="57" w:type="dxa"/>
              <w:bottom w:w="28" w:type="dxa"/>
              <w:right w:w="57" w:type="dxa"/>
            </w:tcMar>
            <w:vAlign w:val="center"/>
          </w:tcPr>
          <w:p w:rsidR="00000000"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全国医用光学和仪器标准化分技术委员会</w:t>
            </w:r>
          </w:p>
        </w:tc>
        <w:tc>
          <w:tcPr>
            <w:tcW w:w="2804" w:type="dxa"/>
            <w:tcMar>
              <w:top w:w="28" w:type="dxa"/>
              <w:left w:w="57" w:type="dxa"/>
              <w:bottom w:w="28" w:type="dxa"/>
              <w:right w:w="57" w:type="dxa"/>
            </w:tcMar>
            <w:vAlign w:val="center"/>
          </w:tcPr>
          <w:p w:rsidR="00000000"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浙江省医疗器械检验研究院</w:t>
            </w:r>
          </w:p>
        </w:tc>
        <w:tc>
          <w:tcPr>
            <w:tcW w:w="1842" w:type="dxa"/>
            <w:tcMar>
              <w:top w:w="28" w:type="dxa"/>
              <w:left w:w="57" w:type="dxa"/>
              <w:bottom w:w="28" w:type="dxa"/>
              <w:right w:w="57" w:type="dxa"/>
            </w:tcMar>
            <w:vAlign w:val="center"/>
          </w:tcPr>
          <w:p w:rsidR="00000000"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A2022006-Q-hz</w:t>
            </w:r>
          </w:p>
        </w:tc>
      </w:tr>
      <w:tr w:rsidR="00000000">
        <w:trPr>
          <w:cantSplit/>
          <w:trHeight w:val="20"/>
          <w:jc w:val="center"/>
        </w:trPr>
        <w:tc>
          <w:tcPr>
            <w:tcW w:w="699" w:type="dxa"/>
            <w:tcMar>
              <w:top w:w="28" w:type="dxa"/>
              <w:left w:w="57" w:type="dxa"/>
              <w:bottom w:w="28" w:type="dxa"/>
              <w:right w:w="57" w:type="dxa"/>
            </w:tcMar>
            <w:vAlign w:val="center"/>
          </w:tcPr>
          <w:p w:rsidR="00000000" w:rsidRDefault="00EF6AA5">
            <w:pPr>
              <w:widowControl/>
              <w:jc w:val="center"/>
              <w:rPr>
                <w:rFonts w:ascii="Times New Roman" w:hAnsi="Times New Roman"/>
                <w:color w:val="000000"/>
                <w:kern w:val="0"/>
                <w:sz w:val="24"/>
              </w:rPr>
            </w:pPr>
            <w:r>
              <w:rPr>
                <w:rFonts w:ascii="Times New Roman" w:hAnsi="Times New Roman"/>
                <w:color w:val="000000"/>
                <w:kern w:val="0"/>
                <w:sz w:val="24"/>
              </w:rPr>
              <w:t>6</w:t>
            </w:r>
          </w:p>
        </w:tc>
        <w:tc>
          <w:tcPr>
            <w:tcW w:w="3661" w:type="dxa"/>
            <w:tcMar>
              <w:top w:w="28" w:type="dxa"/>
              <w:left w:w="57" w:type="dxa"/>
              <w:bottom w:w="28" w:type="dxa"/>
              <w:right w:w="57" w:type="dxa"/>
            </w:tcMar>
            <w:vAlign w:val="center"/>
          </w:tcPr>
          <w:p w:rsidR="00000000"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血液净化体外循环系统</w:t>
            </w:r>
            <w:r>
              <w:rPr>
                <w:rFonts w:ascii="Times New Roman" w:eastAsia="仿宋_GB2312" w:hAnsi="Times New Roman"/>
                <w:color w:val="000000"/>
                <w:kern w:val="0"/>
                <w:sz w:val="24"/>
              </w:rPr>
              <w:t xml:space="preserve"> </w:t>
            </w:r>
            <w:r>
              <w:rPr>
                <w:rFonts w:ascii="Times New Roman" w:eastAsia="仿宋_GB2312" w:hAnsi="Times New Roman"/>
                <w:color w:val="000000"/>
                <w:kern w:val="0"/>
                <w:sz w:val="24"/>
              </w:rPr>
              <w:t>血液透析器、血液透析滤过器、血液滤过器用体外循环血路</w:t>
            </w:r>
            <w:r>
              <w:rPr>
                <w:rFonts w:ascii="Times New Roman" w:eastAsia="仿宋_GB2312" w:hAnsi="Times New Roman"/>
                <w:color w:val="000000"/>
                <w:kern w:val="0"/>
                <w:sz w:val="24"/>
              </w:rPr>
              <w:t>/</w:t>
            </w:r>
            <w:r>
              <w:rPr>
                <w:rFonts w:ascii="Times New Roman" w:eastAsia="仿宋_GB2312" w:hAnsi="Times New Roman"/>
                <w:color w:val="000000"/>
                <w:kern w:val="0"/>
                <w:sz w:val="24"/>
              </w:rPr>
              <w:t>液路</w:t>
            </w:r>
          </w:p>
        </w:tc>
        <w:tc>
          <w:tcPr>
            <w:tcW w:w="1203" w:type="dxa"/>
            <w:tcMar>
              <w:top w:w="28" w:type="dxa"/>
              <w:left w:w="57" w:type="dxa"/>
              <w:bottom w:w="28" w:type="dxa"/>
              <w:right w:w="57" w:type="dxa"/>
            </w:tcMar>
            <w:vAlign w:val="center"/>
          </w:tcPr>
          <w:p w:rsidR="00000000"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强制</w:t>
            </w:r>
          </w:p>
        </w:tc>
        <w:tc>
          <w:tcPr>
            <w:tcW w:w="1207" w:type="dxa"/>
            <w:tcMar>
              <w:top w:w="28" w:type="dxa"/>
              <w:left w:w="57" w:type="dxa"/>
              <w:bottom w:w="28" w:type="dxa"/>
              <w:right w:w="57" w:type="dxa"/>
            </w:tcMar>
            <w:vAlign w:val="center"/>
          </w:tcPr>
          <w:p w:rsidR="00000000"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修订</w:t>
            </w:r>
          </w:p>
        </w:tc>
        <w:tc>
          <w:tcPr>
            <w:tcW w:w="2978" w:type="dxa"/>
            <w:tcMar>
              <w:top w:w="28" w:type="dxa"/>
              <w:left w:w="57" w:type="dxa"/>
              <w:bottom w:w="28" w:type="dxa"/>
              <w:right w:w="57" w:type="dxa"/>
            </w:tcMar>
            <w:vAlign w:val="center"/>
          </w:tcPr>
          <w:p w:rsidR="00000000"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全国医用体外循环设备标准化技术委员会</w:t>
            </w:r>
          </w:p>
        </w:tc>
        <w:tc>
          <w:tcPr>
            <w:tcW w:w="2804" w:type="dxa"/>
            <w:tcMar>
              <w:top w:w="28" w:type="dxa"/>
              <w:left w:w="57" w:type="dxa"/>
              <w:bottom w:w="28" w:type="dxa"/>
              <w:right w:w="57" w:type="dxa"/>
            </w:tcMar>
            <w:vAlign w:val="center"/>
          </w:tcPr>
          <w:p w:rsidR="00000000"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广东省医疗器械质量监督检验所</w:t>
            </w:r>
          </w:p>
        </w:tc>
        <w:tc>
          <w:tcPr>
            <w:tcW w:w="1842" w:type="dxa"/>
            <w:tcMar>
              <w:top w:w="28" w:type="dxa"/>
              <w:left w:w="57" w:type="dxa"/>
              <w:bottom w:w="28" w:type="dxa"/>
              <w:right w:w="57" w:type="dxa"/>
            </w:tcMar>
            <w:vAlign w:val="center"/>
          </w:tcPr>
          <w:p w:rsidR="00000000"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N2022007-Q-gz</w:t>
            </w:r>
          </w:p>
        </w:tc>
      </w:tr>
      <w:tr w:rsidR="00000000">
        <w:trPr>
          <w:cantSplit/>
          <w:trHeight w:val="20"/>
          <w:jc w:val="center"/>
        </w:trPr>
        <w:tc>
          <w:tcPr>
            <w:tcW w:w="699" w:type="dxa"/>
            <w:tcMar>
              <w:top w:w="28" w:type="dxa"/>
              <w:left w:w="57" w:type="dxa"/>
              <w:bottom w:w="28" w:type="dxa"/>
              <w:right w:w="57" w:type="dxa"/>
            </w:tcMar>
            <w:vAlign w:val="center"/>
          </w:tcPr>
          <w:p w:rsidR="00000000" w:rsidRDefault="00EF6AA5">
            <w:pPr>
              <w:widowControl/>
              <w:jc w:val="center"/>
              <w:rPr>
                <w:rFonts w:ascii="Times New Roman" w:hAnsi="Times New Roman"/>
                <w:color w:val="000000"/>
                <w:kern w:val="0"/>
                <w:sz w:val="24"/>
              </w:rPr>
            </w:pPr>
            <w:r>
              <w:rPr>
                <w:rFonts w:ascii="Times New Roman" w:hAnsi="Times New Roman"/>
                <w:color w:val="000000"/>
                <w:kern w:val="0"/>
                <w:sz w:val="24"/>
              </w:rPr>
              <w:t>7</w:t>
            </w:r>
          </w:p>
        </w:tc>
        <w:tc>
          <w:tcPr>
            <w:tcW w:w="3661" w:type="dxa"/>
            <w:tcMar>
              <w:top w:w="28" w:type="dxa"/>
              <w:left w:w="57" w:type="dxa"/>
              <w:bottom w:w="28" w:type="dxa"/>
              <w:right w:w="57" w:type="dxa"/>
            </w:tcMar>
            <w:vAlign w:val="center"/>
          </w:tcPr>
          <w:p w:rsidR="00000000"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血液净化体外循环系统</w:t>
            </w:r>
            <w:r>
              <w:rPr>
                <w:rFonts w:ascii="Times New Roman" w:eastAsia="仿宋_GB2312" w:hAnsi="Times New Roman"/>
                <w:color w:val="000000"/>
                <w:kern w:val="0"/>
                <w:sz w:val="24"/>
              </w:rPr>
              <w:t xml:space="preserve"> </w:t>
            </w:r>
            <w:r>
              <w:rPr>
                <w:rFonts w:ascii="Times New Roman" w:eastAsia="仿宋_GB2312" w:hAnsi="Times New Roman"/>
                <w:color w:val="000000"/>
                <w:kern w:val="0"/>
                <w:sz w:val="24"/>
              </w:rPr>
              <w:t>血液透析器、血液透析滤过器、血液滤过器和血液浓缩器</w:t>
            </w:r>
          </w:p>
        </w:tc>
        <w:tc>
          <w:tcPr>
            <w:tcW w:w="1203" w:type="dxa"/>
            <w:tcMar>
              <w:top w:w="28" w:type="dxa"/>
              <w:left w:w="57" w:type="dxa"/>
              <w:bottom w:w="28" w:type="dxa"/>
              <w:right w:w="57" w:type="dxa"/>
            </w:tcMar>
            <w:vAlign w:val="center"/>
          </w:tcPr>
          <w:p w:rsidR="00000000"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强制</w:t>
            </w:r>
          </w:p>
        </w:tc>
        <w:tc>
          <w:tcPr>
            <w:tcW w:w="1207" w:type="dxa"/>
            <w:tcMar>
              <w:top w:w="28" w:type="dxa"/>
              <w:left w:w="57" w:type="dxa"/>
              <w:bottom w:w="28" w:type="dxa"/>
              <w:right w:w="57" w:type="dxa"/>
            </w:tcMar>
            <w:vAlign w:val="center"/>
          </w:tcPr>
          <w:p w:rsidR="00000000"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修订</w:t>
            </w:r>
          </w:p>
        </w:tc>
        <w:tc>
          <w:tcPr>
            <w:tcW w:w="2978" w:type="dxa"/>
            <w:tcMar>
              <w:top w:w="28" w:type="dxa"/>
              <w:left w:w="57" w:type="dxa"/>
              <w:bottom w:w="28" w:type="dxa"/>
              <w:right w:w="57" w:type="dxa"/>
            </w:tcMar>
            <w:vAlign w:val="center"/>
          </w:tcPr>
          <w:p w:rsidR="00000000"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全国医用体外循环设</w:t>
            </w:r>
            <w:r>
              <w:rPr>
                <w:rFonts w:ascii="Times New Roman" w:eastAsia="仿宋_GB2312" w:hAnsi="Times New Roman"/>
                <w:color w:val="000000"/>
                <w:kern w:val="0"/>
                <w:sz w:val="24"/>
              </w:rPr>
              <w:t>备标准化技术委员会</w:t>
            </w:r>
          </w:p>
        </w:tc>
        <w:tc>
          <w:tcPr>
            <w:tcW w:w="2804" w:type="dxa"/>
            <w:tcMar>
              <w:top w:w="28" w:type="dxa"/>
              <w:left w:w="57" w:type="dxa"/>
              <w:bottom w:w="28" w:type="dxa"/>
              <w:right w:w="57" w:type="dxa"/>
            </w:tcMar>
            <w:vAlign w:val="center"/>
          </w:tcPr>
          <w:p w:rsidR="00000000"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广东省医疗器械质量监督检验所</w:t>
            </w:r>
          </w:p>
        </w:tc>
        <w:tc>
          <w:tcPr>
            <w:tcW w:w="1842" w:type="dxa"/>
            <w:tcMar>
              <w:top w:w="28" w:type="dxa"/>
              <w:left w:w="57" w:type="dxa"/>
              <w:bottom w:w="28" w:type="dxa"/>
              <w:right w:w="57" w:type="dxa"/>
            </w:tcMar>
            <w:vAlign w:val="center"/>
          </w:tcPr>
          <w:p w:rsidR="00000000"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N2022008-Q-gz</w:t>
            </w:r>
          </w:p>
        </w:tc>
      </w:tr>
      <w:tr w:rsidR="00000000">
        <w:trPr>
          <w:cantSplit/>
          <w:trHeight w:val="20"/>
          <w:jc w:val="center"/>
        </w:trPr>
        <w:tc>
          <w:tcPr>
            <w:tcW w:w="699" w:type="dxa"/>
            <w:tcMar>
              <w:top w:w="28" w:type="dxa"/>
              <w:left w:w="57" w:type="dxa"/>
              <w:bottom w:w="28" w:type="dxa"/>
              <w:right w:w="57" w:type="dxa"/>
            </w:tcMar>
            <w:vAlign w:val="center"/>
          </w:tcPr>
          <w:p w:rsidR="00000000" w:rsidRDefault="00EF6AA5">
            <w:pPr>
              <w:widowControl/>
              <w:jc w:val="center"/>
              <w:rPr>
                <w:rFonts w:ascii="Times New Roman" w:hAnsi="Times New Roman"/>
                <w:color w:val="000000"/>
                <w:kern w:val="0"/>
                <w:sz w:val="24"/>
              </w:rPr>
            </w:pPr>
            <w:r>
              <w:rPr>
                <w:rFonts w:ascii="Times New Roman" w:hAnsi="Times New Roman"/>
                <w:color w:val="000000"/>
                <w:kern w:val="0"/>
                <w:sz w:val="24"/>
              </w:rPr>
              <w:t>8</w:t>
            </w:r>
          </w:p>
        </w:tc>
        <w:tc>
          <w:tcPr>
            <w:tcW w:w="3661" w:type="dxa"/>
            <w:tcMar>
              <w:top w:w="28" w:type="dxa"/>
              <w:left w:w="57" w:type="dxa"/>
              <w:bottom w:w="28" w:type="dxa"/>
              <w:right w:w="57" w:type="dxa"/>
            </w:tcMar>
            <w:vAlign w:val="center"/>
          </w:tcPr>
          <w:p w:rsidR="00000000"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外科器械</w:t>
            </w:r>
            <w:r>
              <w:rPr>
                <w:rFonts w:ascii="Times New Roman" w:eastAsia="仿宋_GB2312" w:hAnsi="Times New Roman"/>
                <w:color w:val="000000"/>
                <w:kern w:val="0"/>
                <w:sz w:val="24"/>
              </w:rPr>
              <w:t xml:space="preserve"> </w:t>
            </w:r>
            <w:r>
              <w:rPr>
                <w:rFonts w:ascii="Times New Roman" w:eastAsia="仿宋_GB2312" w:hAnsi="Times New Roman"/>
                <w:color w:val="000000"/>
                <w:kern w:val="0"/>
                <w:sz w:val="24"/>
              </w:rPr>
              <w:t>直线型吻合器及组件</w:t>
            </w:r>
          </w:p>
        </w:tc>
        <w:tc>
          <w:tcPr>
            <w:tcW w:w="1203" w:type="dxa"/>
            <w:tcMar>
              <w:top w:w="28" w:type="dxa"/>
              <w:left w:w="57" w:type="dxa"/>
              <w:bottom w:w="28" w:type="dxa"/>
              <w:right w:w="57" w:type="dxa"/>
            </w:tcMar>
            <w:vAlign w:val="center"/>
          </w:tcPr>
          <w:p w:rsidR="00000000"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强制</w:t>
            </w:r>
          </w:p>
        </w:tc>
        <w:tc>
          <w:tcPr>
            <w:tcW w:w="1207" w:type="dxa"/>
            <w:tcMar>
              <w:top w:w="28" w:type="dxa"/>
              <w:left w:w="57" w:type="dxa"/>
              <w:bottom w:w="28" w:type="dxa"/>
              <w:right w:w="57" w:type="dxa"/>
            </w:tcMar>
            <w:vAlign w:val="center"/>
          </w:tcPr>
          <w:p w:rsidR="00000000"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修订</w:t>
            </w:r>
          </w:p>
        </w:tc>
        <w:tc>
          <w:tcPr>
            <w:tcW w:w="2978" w:type="dxa"/>
            <w:tcMar>
              <w:top w:w="28" w:type="dxa"/>
              <w:left w:w="57" w:type="dxa"/>
              <w:bottom w:w="28" w:type="dxa"/>
              <w:right w:w="57" w:type="dxa"/>
            </w:tcMar>
            <w:vAlign w:val="center"/>
          </w:tcPr>
          <w:p w:rsidR="00000000"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全国外科器械标准化技术委员会</w:t>
            </w:r>
          </w:p>
        </w:tc>
        <w:tc>
          <w:tcPr>
            <w:tcW w:w="2804" w:type="dxa"/>
            <w:tcMar>
              <w:top w:w="28" w:type="dxa"/>
              <w:left w:w="57" w:type="dxa"/>
              <w:bottom w:w="28" w:type="dxa"/>
              <w:right w:w="57" w:type="dxa"/>
            </w:tcMar>
            <w:vAlign w:val="center"/>
          </w:tcPr>
          <w:p w:rsidR="00000000"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上海市医疗器械检验研究院</w:t>
            </w:r>
          </w:p>
        </w:tc>
        <w:tc>
          <w:tcPr>
            <w:tcW w:w="1842" w:type="dxa"/>
            <w:tcMar>
              <w:top w:w="28" w:type="dxa"/>
              <w:left w:w="57" w:type="dxa"/>
              <w:bottom w:w="28" w:type="dxa"/>
              <w:right w:w="57" w:type="dxa"/>
            </w:tcMar>
            <w:vAlign w:val="center"/>
          </w:tcPr>
          <w:p w:rsidR="00000000"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N2022009-Q-sh</w:t>
            </w:r>
          </w:p>
        </w:tc>
      </w:tr>
      <w:tr w:rsidR="00000000">
        <w:trPr>
          <w:cantSplit/>
          <w:trHeight w:val="20"/>
          <w:jc w:val="center"/>
        </w:trPr>
        <w:tc>
          <w:tcPr>
            <w:tcW w:w="699" w:type="dxa"/>
            <w:tcMar>
              <w:top w:w="28" w:type="dxa"/>
              <w:left w:w="57" w:type="dxa"/>
              <w:bottom w:w="28" w:type="dxa"/>
              <w:right w:w="57" w:type="dxa"/>
            </w:tcMar>
            <w:vAlign w:val="center"/>
          </w:tcPr>
          <w:p w:rsidR="00000000" w:rsidRDefault="00EF6AA5">
            <w:pPr>
              <w:widowControl/>
              <w:jc w:val="center"/>
              <w:rPr>
                <w:rFonts w:ascii="Times New Roman" w:hAnsi="Times New Roman"/>
                <w:color w:val="000000"/>
                <w:kern w:val="0"/>
                <w:sz w:val="24"/>
              </w:rPr>
            </w:pPr>
            <w:r>
              <w:rPr>
                <w:rFonts w:ascii="Times New Roman" w:hAnsi="Times New Roman"/>
                <w:color w:val="000000"/>
                <w:kern w:val="0"/>
                <w:sz w:val="24"/>
              </w:rPr>
              <w:lastRenderedPageBreak/>
              <w:t>9</w:t>
            </w:r>
          </w:p>
        </w:tc>
        <w:tc>
          <w:tcPr>
            <w:tcW w:w="3661" w:type="dxa"/>
            <w:tcMar>
              <w:top w:w="28" w:type="dxa"/>
              <w:left w:w="57" w:type="dxa"/>
              <w:bottom w:w="28" w:type="dxa"/>
              <w:right w:w="57" w:type="dxa"/>
            </w:tcMar>
            <w:vAlign w:val="center"/>
          </w:tcPr>
          <w:p w:rsidR="00000000"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手术植入物有源植入医疗器械第</w:t>
            </w:r>
            <w:r>
              <w:rPr>
                <w:rFonts w:ascii="Times New Roman" w:eastAsia="仿宋_GB2312" w:hAnsi="Times New Roman"/>
                <w:color w:val="000000"/>
                <w:kern w:val="0"/>
                <w:sz w:val="24"/>
              </w:rPr>
              <w:t>6</w:t>
            </w:r>
            <w:r>
              <w:rPr>
                <w:rFonts w:ascii="Times New Roman" w:eastAsia="仿宋_GB2312" w:hAnsi="Times New Roman"/>
                <w:color w:val="000000"/>
                <w:kern w:val="0"/>
                <w:sz w:val="24"/>
              </w:rPr>
              <w:t>部分：治疗快速性心律失常的有源植入医疗器械（包括植入式除颤器）的专用要求</w:t>
            </w:r>
          </w:p>
        </w:tc>
        <w:tc>
          <w:tcPr>
            <w:tcW w:w="1203" w:type="dxa"/>
            <w:tcMar>
              <w:top w:w="28" w:type="dxa"/>
              <w:left w:w="57" w:type="dxa"/>
              <w:bottom w:w="28" w:type="dxa"/>
              <w:right w:w="57" w:type="dxa"/>
            </w:tcMar>
            <w:vAlign w:val="center"/>
          </w:tcPr>
          <w:p w:rsidR="00000000"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强制</w:t>
            </w:r>
          </w:p>
        </w:tc>
        <w:tc>
          <w:tcPr>
            <w:tcW w:w="1207" w:type="dxa"/>
            <w:tcMar>
              <w:top w:w="28" w:type="dxa"/>
              <w:left w:w="57" w:type="dxa"/>
              <w:bottom w:w="28" w:type="dxa"/>
              <w:right w:w="57" w:type="dxa"/>
            </w:tcMar>
            <w:vAlign w:val="center"/>
          </w:tcPr>
          <w:p w:rsidR="00000000"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修订</w:t>
            </w:r>
          </w:p>
        </w:tc>
        <w:tc>
          <w:tcPr>
            <w:tcW w:w="2978" w:type="dxa"/>
            <w:tcMar>
              <w:top w:w="28" w:type="dxa"/>
              <w:left w:w="57" w:type="dxa"/>
              <w:bottom w:w="28" w:type="dxa"/>
              <w:right w:w="57" w:type="dxa"/>
            </w:tcMar>
            <w:vAlign w:val="center"/>
          </w:tcPr>
          <w:p w:rsidR="00000000"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全国外科植入物和矫形器械标准化技术委员会有源植入物分技术委员会</w:t>
            </w:r>
          </w:p>
        </w:tc>
        <w:tc>
          <w:tcPr>
            <w:tcW w:w="2804" w:type="dxa"/>
            <w:tcMar>
              <w:top w:w="28" w:type="dxa"/>
              <w:left w:w="57" w:type="dxa"/>
              <w:bottom w:w="28" w:type="dxa"/>
              <w:right w:w="57" w:type="dxa"/>
            </w:tcMar>
            <w:vAlign w:val="center"/>
          </w:tcPr>
          <w:p w:rsidR="00000000"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上海市医疗器械检验研究院</w:t>
            </w:r>
          </w:p>
        </w:tc>
        <w:tc>
          <w:tcPr>
            <w:tcW w:w="1842" w:type="dxa"/>
            <w:tcMar>
              <w:top w:w="28" w:type="dxa"/>
              <w:left w:w="57" w:type="dxa"/>
              <w:bottom w:w="28" w:type="dxa"/>
              <w:right w:w="57" w:type="dxa"/>
            </w:tcMar>
            <w:vAlign w:val="center"/>
          </w:tcPr>
          <w:p w:rsidR="00000000"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A2022010-Q-sh</w:t>
            </w:r>
          </w:p>
        </w:tc>
      </w:tr>
      <w:tr w:rsidR="00000000">
        <w:trPr>
          <w:cantSplit/>
          <w:trHeight w:val="20"/>
          <w:jc w:val="center"/>
        </w:trPr>
        <w:tc>
          <w:tcPr>
            <w:tcW w:w="699" w:type="dxa"/>
            <w:tcMar>
              <w:top w:w="28" w:type="dxa"/>
              <w:left w:w="57" w:type="dxa"/>
              <w:bottom w:w="28" w:type="dxa"/>
              <w:right w:w="57" w:type="dxa"/>
            </w:tcMar>
            <w:vAlign w:val="center"/>
          </w:tcPr>
          <w:p w:rsidR="00000000" w:rsidRDefault="00EF6AA5">
            <w:pPr>
              <w:widowControl/>
              <w:jc w:val="center"/>
              <w:rPr>
                <w:rFonts w:ascii="Times New Roman" w:hAnsi="Times New Roman"/>
                <w:color w:val="000000"/>
                <w:kern w:val="0"/>
                <w:sz w:val="24"/>
              </w:rPr>
            </w:pPr>
            <w:r>
              <w:rPr>
                <w:rFonts w:ascii="Times New Roman" w:hAnsi="Times New Roman"/>
                <w:color w:val="000000"/>
                <w:kern w:val="0"/>
                <w:sz w:val="24"/>
              </w:rPr>
              <w:t>10</w:t>
            </w:r>
          </w:p>
        </w:tc>
        <w:tc>
          <w:tcPr>
            <w:tcW w:w="3661" w:type="dxa"/>
            <w:tcMar>
              <w:top w:w="28" w:type="dxa"/>
              <w:left w:w="57" w:type="dxa"/>
              <w:bottom w:w="28" w:type="dxa"/>
              <w:right w:w="57" w:type="dxa"/>
            </w:tcMar>
            <w:vAlign w:val="center"/>
          </w:tcPr>
          <w:p w:rsidR="00000000"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等离子喷涂羟基磷灰石涂层</w:t>
            </w:r>
            <w:r>
              <w:rPr>
                <w:rFonts w:ascii="Times New Roman" w:eastAsia="仿宋_GB2312" w:hAnsi="Times New Roman"/>
                <w:color w:val="000000"/>
                <w:kern w:val="0"/>
                <w:sz w:val="24"/>
              </w:rPr>
              <w:t xml:space="preserve"> </w:t>
            </w:r>
            <w:r>
              <w:rPr>
                <w:rFonts w:ascii="Times New Roman" w:eastAsia="仿宋_GB2312" w:hAnsi="Times New Roman"/>
                <w:color w:val="000000"/>
                <w:kern w:val="0"/>
                <w:sz w:val="24"/>
              </w:rPr>
              <w:t>钛基牙种植体</w:t>
            </w:r>
          </w:p>
        </w:tc>
        <w:tc>
          <w:tcPr>
            <w:tcW w:w="1203" w:type="dxa"/>
            <w:tcMar>
              <w:top w:w="28" w:type="dxa"/>
              <w:left w:w="57" w:type="dxa"/>
              <w:bottom w:w="28" w:type="dxa"/>
              <w:right w:w="57" w:type="dxa"/>
            </w:tcMar>
            <w:vAlign w:val="center"/>
          </w:tcPr>
          <w:p w:rsidR="00000000"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强制</w:t>
            </w:r>
          </w:p>
        </w:tc>
        <w:tc>
          <w:tcPr>
            <w:tcW w:w="1207" w:type="dxa"/>
            <w:tcMar>
              <w:top w:w="28" w:type="dxa"/>
              <w:left w:w="57" w:type="dxa"/>
              <w:bottom w:w="28" w:type="dxa"/>
              <w:right w:w="57" w:type="dxa"/>
            </w:tcMar>
            <w:vAlign w:val="center"/>
          </w:tcPr>
          <w:p w:rsidR="00000000"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修订</w:t>
            </w:r>
          </w:p>
        </w:tc>
        <w:tc>
          <w:tcPr>
            <w:tcW w:w="2978" w:type="dxa"/>
            <w:tcMar>
              <w:top w:w="28" w:type="dxa"/>
              <w:left w:w="57" w:type="dxa"/>
              <w:bottom w:w="28" w:type="dxa"/>
              <w:right w:w="57" w:type="dxa"/>
            </w:tcMar>
            <w:vAlign w:val="center"/>
          </w:tcPr>
          <w:p w:rsidR="00000000"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全</w:t>
            </w:r>
            <w:r>
              <w:rPr>
                <w:rFonts w:ascii="Times New Roman" w:eastAsia="仿宋_GB2312" w:hAnsi="Times New Roman"/>
                <w:color w:val="000000"/>
                <w:kern w:val="0"/>
                <w:sz w:val="24"/>
              </w:rPr>
              <w:t>国口腔材料和器械设备标准化技术委员会</w:t>
            </w:r>
          </w:p>
        </w:tc>
        <w:tc>
          <w:tcPr>
            <w:tcW w:w="2804" w:type="dxa"/>
            <w:tcMar>
              <w:top w:w="28" w:type="dxa"/>
              <w:left w:w="57" w:type="dxa"/>
              <w:bottom w:w="28" w:type="dxa"/>
              <w:right w:w="57" w:type="dxa"/>
            </w:tcMar>
            <w:vAlign w:val="center"/>
          </w:tcPr>
          <w:p w:rsidR="00000000"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北京大学口腔医学院口腔医疗器械检验中心</w:t>
            </w:r>
          </w:p>
        </w:tc>
        <w:tc>
          <w:tcPr>
            <w:tcW w:w="1842" w:type="dxa"/>
            <w:tcMar>
              <w:top w:w="28" w:type="dxa"/>
              <w:left w:w="57" w:type="dxa"/>
              <w:bottom w:w="28" w:type="dxa"/>
              <w:right w:w="57" w:type="dxa"/>
            </w:tcMar>
            <w:vAlign w:val="center"/>
          </w:tcPr>
          <w:p w:rsidR="00000000"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N2022011-Q-bd</w:t>
            </w:r>
          </w:p>
        </w:tc>
      </w:tr>
      <w:tr w:rsidR="00000000">
        <w:trPr>
          <w:cantSplit/>
          <w:trHeight w:val="20"/>
          <w:jc w:val="center"/>
        </w:trPr>
        <w:tc>
          <w:tcPr>
            <w:tcW w:w="699" w:type="dxa"/>
            <w:tcMar>
              <w:top w:w="28" w:type="dxa"/>
              <w:left w:w="57" w:type="dxa"/>
              <w:bottom w:w="28" w:type="dxa"/>
              <w:right w:w="57" w:type="dxa"/>
            </w:tcMar>
            <w:vAlign w:val="center"/>
          </w:tcPr>
          <w:p w:rsidR="00000000" w:rsidRDefault="00EF6AA5">
            <w:pPr>
              <w:widowControl/>
              <w:jc w:val="center"/>
              <w:rPr>
                <w:rFonts w:ascii="Times New Roman" w:hAnsi="Times New Roman"/>
                <w:color w:val="000000"/>
                <w:kern w:val="0"/>
                <w:sz w:val="24"/>
              </w:rPr>
            </w:pPr>
            <w:r>
              <w:rPr>
                <w:rFonts w:ascii="Times New Roman" w:hAnsi="Times New Roman"/>
                <w:color w:val="000000"/>
                <w:kern w:val="0"/>
                <w:sz w:val="24"/>
              </w:rPr>
              <w:t>11</w:t>
            </w:r>
          </w:p>
        </w:tc>
        <w:tc>
          <w:tcPr>
            <w:tcW w:w="3661" w:type="dxa"/>
            <w:tcMar>
              <w:top w:w="28" w:type="dxa"/>
              <w:left w:w="57" w:type="dxa"/>
              <w:bottom w:w="28" w:type="dxa"/>
              <w:right w:w="57" w:type="dxa"/>
            </w:tcMar>
            <w:vAlign w:val="center"/>
          </w:tcPr>
          <w:p w:rsidR="00000000"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牙科学</w:t>
            </w:r>
            <w:r>
              <w:rPr>
                <w:rFonts w:ascii="Times New Roman" w:eastAsia="仿宋_GB2312" w:hAnsi="Times New Roman"/>
                <w:color w:val="000000"/>
                <w:kern w:val="0"/>
                <w:sz w:val="24"/>
              </w:rPr>
              <w:t xml:space="preserve"> </w:t>
            </w:r>
            <w:r>
              <w:rPr>
                <w:rFonts w:ascii="Times New Roman" w:eastAsia="仿宋_GB2312" w:hAnsi="Times New Roman"/>
                <w:color w:val="000000"/>
                <w:kern w:val="0"/>
                <w:sz w:val="24"/>
              </w:rPr>
              <w:t>根管封闭材料</w:t>
            </w:r>
          </w:p>
        </w:tc>
        <w:tc>
          <w:tcPr>
            <w:tcW w:w="1203" w:type="dxa"/>
            <w:tcMar>
              <w:top w:w="28" w:type="dxa"/>
              <w:left w:w="57" w:type="dxa"/>
              <w:bottom w:w="28" w:type="dxa"/>
              <w:right w:w="57" w:type="dxa"/>
            </w:tcMar>
            <w:vAlign w:val="center"/>
          </w:tcPr>
          <w:p w:rsidR="00000000"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强制</w:t>
            </w:r>
          </w:p>
        </w:tc>
        <w:tc>
          <w:tcPr>
            <w:tcW w:w="1207" w:type="dxa"/>
            <w:tcMar>
              <w:top w:w="28" w:type="dxa"/>
              <w:left w:w="57" w:type="dxa"/>
              <w:bottom w:w="28" w:type="dxa"/>
              <w:right w:w="57" w:type="dxa"/>
            </w:tcMar>
            <w:vAlign w:val="center"/>
          </w:tcPr>
          <w:p w:rsidR="00000000"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修订</w:t>
            </w:r>
          </w:p>
        </w:tc>
        <w:tc>
          <w:tcPr>
            <w:tcW w:w="2978" w:type="dxa"/>
            <w:tcMar>
              <w:top w:w="28" w:type="dxa"/>
              <w:left w:w="57" w:type="dxa"/>
              <w:bottom w:w="28" w:type="dxa"/>
              <w:right w:w="57" w:type="dxa"/>
            </w:tcMar>
            <w:vAlign w:val="center"/>
          </w:tcPr>
          <w:p w:rsidR="00000000"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全国口腔材料和器械设备标准化技术委员会</w:t>
            </w:r>
          </w:p>
        </w:tc>
        <w:tc>
          <w:tcPr>
            <w:tcW w:w="2804" w:type="dxa"/>
            <w:tcMar>
              <w:top w:w="28" w:type="dxa"/>
              <w:left w:w="57" w:type="dxa"/>
              <w:bottom w:w="28" w:type="dxa"/>
              <w:right w:w="57" w:type="dxa"/>
            </w:tcMar>
            <w:vAlign w:val="center"/>
          </w:tcPr>
          <w:p w:rsidR="00000000"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北京大学口腔医学院口腔医疗器械检验中心</w:t>
            </w:r>
          </w:p>
        </w:tc>
        <w:tc>
          <w:tcPr>
            <w:tcW w:w="1842" w:type="dxa"/>
            <w:tcMar>
              <w:top w:w="28" w:type="dxa"/>
              <w:left w:w="57" w:type="dxa"/>
              <w:bottom w:w="28" w:type="dxa"/>
              <w:right w:w="57" w:type="dxa"/>
            </w:tcMar>
            <w:vAlign w:val="center"/>
          </w:tcPr>
          <w:p w:rsidR="00000000"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N2022012-Q-bd</w:t>
            </w:r>
          </w:p>
        </w:tc>
      </w:tr>
      <w:tr w:rsidR="00000000">
        <w:trPr>
          <w:cantSplit/>
          <w:trHeight w:val="20"/>
          <w:jc w:val="center"/>
        </w:trPr>
        <w:tc>
          <w:tcPr>
            <w:tcW w:w="699" w:type="dxa"/>
            <w:tcMar>
              <w:top w:w="28" w:type="dxa"/>
              <w:left w:w="57" w:type="dxa"/>
              <w:bottom w:w="28" w:type="dxa"/>
              <w:right w:w="57" w:type="dxa"/>
            </w:tcMar>
            <w:vAlign w:val="center"/>
          </w:tcPr>
          <w:p w:rsidR="00000000" w:rsidRDefault="00EF6AA5">
            <w:pPr>
              <w:widowControl/>
              <w:jc w:val="center"/>
              <w:rPr>
                <w:rFonts w:ascii="Times New Roman" w:hAnsi="Times New Roman"/>
                <w:color w:val="000000"/>
                <w:kern w:val="0"/>
                <w:sz w:val="24"/>
              </w:rPr>
            </w:pPr>
            <w:r>
              <w:rPr>
                <w:rFonts w:ascii="Times New Roman" w:hAnsi="Times New Roman"/>
                <w:color w:val="000000"/>
                <w:kern w:val="0"/>
                <w:sz w:val="24"/>
              </w:rPr>
              <w:t>12</w:t>
            </w:r>
          </w:p>
        </w:tc>
        <w:tc>
          <w:tcPr>
            <w:tcW w:w="3661" w:type="dxa"/>
            <w:tcMar>
              <w:top w:w="28" w:type="dxa"/>
              <w:left w:w="57" w:type="dxa"/>
              <w:bottom w:w="28" w:type="dxa"/>
              <w:right w:w="57" w:type="dxa"/>
            </w:tcMar>
            <w:vAlign w:val="center"/>
          </w:tcPr>
          <w:p w:rsidR="00000000"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心肺转流系统</w:t>
            </w:r>
            <w:r>
              <w:rPr>
                <w:rFonts w:ascii="Times New Roman" w:eastAsia="仿宋_GB2312" w:hAnsi="Times New Roman"/>
                <w:color w:val="000000"/>
                <w:kern w:val="0"/>
                <w:sz w:val="24"/>
              </w:rPr>
              <w:t xml:space="preserve"> </w:t>
            </w:r>
            <w:r>
              <w:rPr>
                <w:rFonts w:ascii="Times New Roman" w:eastAsia="仿宋_GB2312" w:hAnsi="Times New Roman"/>
                <w:color w:val="000000"/>
                <w:kern w:val="0"/>
                <w:sz w:val="24"/>
              </w:rPr>
              <w:t>心脏手术硬壳贮血器、静脉贮血器系统（带或不带过滤器）和静脉贮血软袋</w:t>
            </w:r>
          </w:p>
        </w:tc>
        <w:tc>
          <w:tcPr>
            <w:tcW w:w="1203" w:type="dxa"/>
            <w:tcMar>
              <w:top w:w="28" w:type="dxa"/>
              <w:left w:w="57" w:type="dxa"/>
              <w:bottom w:w="28" w:type="dxa"/>
              <w:right w:w="57" w:type="dxa"/>
            </w:tcMar>
            <w:vAlign w:val="center"/>
          </w:tcPr>
          <w:p w:rsidR="00000000"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强制</w:t>
            </w:r>
          </w:p>
        </w:tc>
        <w:tc>
          <w:tcPr>
            <w:tcW w:w="1207" w:type="dxa"/>
            <w:tcMar>
              <w:top w:w="28" w:type="dxa"/>
              <w:left w:w="57" w:type="dxa"/>
              <w:bottom w:w="28" w:type="dxa"/>
              <w:right w:w="57" w:type="dxa"/>
            </w:tcMar>
            <w:vAlign w:val="center"/>
          </w:tcPr>
          <w:p w:rsidR="00000000"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修订</w:t>
            </w:r>
          </w:p>
        </w:tc>
        <w:tc>
          <w:tcPr>
            <w:tcW w:w="2978" w:type="dxa"/>
            <w:tcMar>
              <w:top w:w="28" w:type="dxa"/>
              <w:left w:w="57" w:type="dxa"/>
              <w:bottom w:w="28" w:type="dxa"/>
              <w:right w:w="57" w:type="dxa"/>
            </w:tcMar>
            <w:vAlign w:val="center"/>
          </w:tcPr>
          <w:p w:rsidR="00000000"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全国医用体外循环设备标准化技术委员会</w:t>
            </w:r>
          </w:p>
        </w:tc>
        <w:tc>
          <w:tcPr>
            <w:tcW w:w="2804" w:type="dxa"/>
            <w:tcMar>
              <w:top w:w="28" w:type="dxa"/>
              <w:left w:w="57" w:type="dxa"/>
              <w:bottom w:w="28" w:type="dxa"/>
              <w:right w:w="57" w:type="dxa"/>
            </w:tcMar>
            <w:vAlign w:val="center"/>
          </w:tcPr>
          <w:p w:rsidR="00000000"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广东省医疗器械质量监督检验所</w:t>
            </w:r>
          </w:p>
        </w:tc>
        <w:tc>
          <w:tcPr>
            <w:tcW w:w="1842" w:type="dxa"/>
            <w:tcMar>
              <w:top w:w="28" w:type="dxa"/>
              <w:left w:w="57" w:type="dxa"/>
              <w:bottom w:w="28" w:type="dxa"/>
              <w:right w:w="57" w:type="dxa"/>
            </w:tcMar>
            <w:vAlign w:val="center"/>
          </w:tcPr>
          <w:p w:rsidR="00000000"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N2022013-Q-gz</w:t>
            </w:r>
          </w:p>
        </w:tc>
      </w:tr>
      <w:tr w:rsidR="00000000">
        <w:trPr>
          <w:cantSplit/>
          <w:trHeight w:val="20"/>
          <w:jc w:val="center"/>
        </w:trPr>
        <w:tc>
          <w:tcPr>
            <w:tcW w:w="699" w:type="dxa"/>
            <w:tcMar>
              <w:top w:w="28" w:type="dxa"/>
              <w:left w:w="57" w:type="dxa"/>
              <w:bottom w:w="28" w:type="dxa"/>
              <w:right w:w="57" w:type="dxa"/>
            </w:tcMar>
            <w:vAlign w:val="center"/>
          </w:tcPr>
          <w:p w:rsidR="00000000" w:rsidRDefault="00EF6AA5">
            <w:pPr>
              <w:widowControl/>
              <w:jc w:val="center"/>
              <w:rPr>
                <w:rFonts w:ascii="Times New Roman" w:hAnsi="Times New Roman"/>
                <w:color w:val="000000"/>
                <w:kern w:val="0"/>
                <w:sz w:val="24"/>
              </w:rPr>
            </w:pPr>
            <w:r>
              <w:rPr>
                <w:rFonts w:ascii="Times New Roman" w:hAnsi="Times New Roman"/>
                <w:color w:val="000000"/>
                <w:kern w:val="0"/>
                <w:sz w:val="24"/>
              </w:rPr>
              <w:t>13</w:t>
            </w:r>
          </w:p>
        </w:tc>
        <w:tc>
          <w:tcPr>
            <w:tcW w:w="3661" w:type="dxa"/>
            <w:tcMar>
              <w:top w:w="28" w:type="dxa"/>
              <w:left w:w="57" w:type="dxa"/>
              <w:bottom w:w="28" w:type="dxa"/>
              <w:right w:w="57" w:type="dxa"/>
            </w:tcMar>
            <w:vAlign w:val="center"/>
          </w:tcPr>
          <w:p w:rsidR="00000000"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手术植入物</w:t>
            </w:r>
            <w:r>
              <w:rPr>
                <w:rFonts w:ascii="Times New Roman" w:eastAsia="仿宋_GB2312" w:hAnsi="Times New Roman"/>
                <w:color w:val="000000"/>
                <w:kern w:val="0"/>
                <w:sz w:val="24"/>
              </w:rPr>
              <w:t xml:space="preserve"> </w:t>
            </w:r>
            <w:r>
              <w:rPr>
                <w:rFonts w:ascii="Times New Roman" w:eastAsia="仿宋_GB2312" w:hAnsi="Times New Roman"/>
                <w:color w:val="000000"/>
                <w:kern w:val="0"/>
                <w:sz w:val="24"/>
              </w:rPr>
              <w:t>有源植入式医疗器械</w:t>
            </w:r>
            <w:r>
              <w:rPr>
                <w:rFonts w:ascii="Times New Roman" w:eastAsia="仿宋_GB2312" w:hAnsi="Times New Roman"/>
                <w:color w:val="000000"/>
                <w:kern w:val="0"/>
                <w:sz w:val="24"/>
              </w:rPr>
              <w:t xml:space="preserve"> </w:t>
            </w:r>
            <w:r>
              <w:rPr>
                <w:rFonts w:ascii="Times New Roman" w:eastAsia="仿宋_GB2312" w:hAnsi="Times New Roman"/>
                <w:color w:val="000000"/>
                <w:kern w:val="0"/>
                <w:sz w:val="24"/>
              </w:rPr>
              <w:t>第</w:t>
            </w:r>
            <w:r>
              <w:rPr>
                <w:rFonts w:ascii="Times New Roman" w:eastAsia="仿宋_GB2312" w:hAnsi="Times New Roman"/>
                <w:color w:val="000000"/>
                <w:kern w:val="0"/>
                <w:sz w:val="24"/>
              </w:rPr>
              <w:t>7</w:t>
            </w:r>
            <w:r>
              <w:rPr>
                <w:rFonts w:ascii="Times New Roman" w:eastAsia="仿宋_GB2312" w:hAnsi="Times New Roman"/>
                <w:color w:val="000000"/>
                <w:kern w:val="0"/>
                <w:sz w:val="24"/>
              </w:rPr>
              <w:t>部分：人工耳蜗</w:t>
            </w:r>
            <w:r>
              <w:rPr>
                <w:rFonts w:ascii="Times New Roman" w:eastAsia="仿宋_GB2312" w:hAnsi="Times New Roman"/>
                <w:color w:val="000000"/>
                <w:kern w:val="0"/>
                <w:sz w:val="24"/>
              </w:rPr>
              <w:t>和听觉脑干植入系统的专用要求</w:t>
            </w:r>
          </w:p>
        </w:tc>
        <w:tc>
          <w:tcPr>
            <w:tcW w:w="1203" w:type="dxa"/>
            <w:tcMar>
              <w:top w:w="28" w:type="dxa"/>
              <w:left w:w="57" w:type="dxa"/>
              <w:bottom w:w="28" w:type="dxa"/>
              <w:right w:w="57" w:type="dxa"/>
            </w:tcMar>
            <w:vAlign w:val="center"/>
          </w:tcPr>
          <w:p w:rsidR="00000000"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强制</w:t>
            </w:r>
          </w:p>
        </w:tc>
        <w:tc>
          <w:tcPr>
            <w:tcW w:w="1207" w:type="dxa"/>
            <w:tcMar>
              <w:top w:w="28" w:type="dxa"/>
              <w:left w:w="57" w:type="dxa"/>
              <w:bottom w:w="28" w:type="dxa"/>
              <w:right w:w="57" w:type="dxa"/>
            </w:tcMar>
            <w:vAlign w:val="center"/>
          </w:tcPr>
          <w:p w:rsidR="00000000"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修订</w:t>
            </w:r>
          </w:p>
        </w:tc>
        <w:tc>
          <w:tcPr>
            <w:tcW w:w="2978" w:type="dxa"/>
            <w:tcMar>
              <w:top w:w="28" w:type="dxa"/>
              <w:left w:w="57" w:type="dxa"/>
              <w:bottom w:w="28" w:type="dxa"/>
              <w:right w:w="57" w:type="dxa"/>
            </w:tcMar>
            <w:vAlign w:val="center"/>
          </w:tcPr>
          <w:p w:rsidR="00000000"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全国外科植入物和矫形器械标准化技术委员会有源植入物分技术委员会</w:t>
            </w:r>
          </w:p>
        </w:tc>
        <w:tc>
          <w:tcPr>
            <w:tcW w:w="2804" w:type="dxa"/>
            <w:tcMar>
              <w:top w:w="28" w:type="dxa"/>
              <w:left w:w="57" w:type="dxa"/>
              <w:bottom w:w="28" w:type="dxa"/>
              <w:right w:w="57" w:type="dxa"/>
            </w:tcMar>
            <w:vAlign w:val="center"/>
          </w:tcPr>
          <w:p w:rsidR="00000000"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上海市医疗器械检验研究院</w:t>
            </w:r>
          </w:p>
        </w:tc>
        <w:tc>
          <w:tcPr>
            <w:tcW w:w="1842" w:type="dxa"/>
            <w:tcMar>
              <w:top w:w="28" w:type="dxa"/>
              <w:left w:w="57" w:type="dxa"/>
              <w:bottom w:w="28" w:type="dxa"/>
              <w:right w:w="57" w:type="dxa"/>
            </w:tcMar>
            <w:vAlign w:val="center"/>
          </w:tcPr>
          <w:p w:rsidR="00000000"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A2022014-Q-sh</w:t>
            </w:r>
          </w:p>
        </w:tc>
      </w:tr>
      <w:tr w:rsidR="00000000">
        <w:trPr>
          <w:cantSplit/>
          <w:trHeight w:val="20"/>
          <w:jc w:val="center"/>
        </w:trPr>
        <w:tc>
          <w:tcPr>
            <w:tcW w:w="699" w:type="dxa"/>
            <w:tcMar>
              <w:top w:w="28" w:type="dxa"/>
              <w:left w:w="57" w:type="dxa"/>
              <w:bottom w:w="28" w:type="dxa"/>
              <w:right w:w="57" w:type="dxa"/>
            </w:tcMar>
            <w:vAlign w:val="center"/>
          </w:tcPr>
          <w:p w:rsidR="00000000" w:rsidRDefault="00EF6AA5">
            <w:pPr>
              <w:widowControl/>
              <w:jc w:val="center"/>
              <w:rPr>
                <w:rFonts w:ascii="Times New Roman" w:hAnsi="Times New Roman"/>
                <w:color w:val="000000"/>
                <w:kern w:val="0"/>
                <w:sz w:val="24"/>
              </w:rPr>
            </w:pPr>
            <w:r>
              <w:rPr>
                <w:rFonts w:ascii="Times New Roman" w:hAnsi="Times New Roman"/>
                <w:color w:val="000000"/>
                <w:kern w:val="0"/>
                <w:sz w:val="24"/>
              </w:rPr>
              <w:t>14</w:t>
            </w:r>
          </w:p>
        </w:tc>
        <w:tc>
          <w:tcPr>
            <w:tcW w:w="3661" w:type="dxa"/>
            <w:tcMar>
              <w:top w:w="28" w:type="dxa"/>
              <w:left w:w="57" w:type="dxa"/>
              <w:bottom w:w="28" w:type="dxa"/>
              <w:right w:w="57" w:type="dxa"/>
            </w:tcMar>
            <w:vAlign w:val="center"/>
          </w:tcPr>
          <w:p w:rsidR="00000000"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全玻璃注射器</w:t>
            </w:r>
          </w:p>
        </w:tc>
        <w:tc>
          <w:tcPr>
            <w:tcW w:w="1203" w:type="dxa"/>
            <w:tcMar>
              <w:top w:w="28" w:type="dxa"/>
              <w:left w:w="57" w:type="dxa"/>
              <w:bottom w:w="28" w:type="dxa"/>
              <w:right w:w="57" w:type="dxa"/>
            </w:tcMar>
            <w:vAlign w:val="center"/>
          </w:tcPr>
          <w:p w:rsidR="00000000"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强制</w:t>
            </w:r>
          </w:p>
        </w:tc>
        <w:tc>
          <w:tcPr>
            <w:tcW w:w="1207" w:type="dxa"/>
            <w:tcMar>
              <w:top w:w="28" w:type="dxa"/>
              <w:left w:w="57" w:type="dxa"/>
              <w:bottom w:w="28" w:type="dxa"/>
              <w:right w:w="57" w:type="dxa"/>
            </w:tcMar>
            <w:vAlign w:val="center"/>
          </w:tcPr>
          <w:p w:rsidR="00000000"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修订</w:t>
            </w:r>
          </w:p>
        </w:tc>
        <w:tc>
          <w:tcPr>
            <w:tcW w:w="2978" w:type="dxa"/>
            <w:tcMar>
              <w:top w:w="28" w:type="dxa"/>
              <w:left w:w="57" w:type="dxa"/>
              <w:bottom w:w="28" w:type="dxa"/>
              <w:right w:w="57" w:type="dxa"/>
            </w:tcMar>
            <w:vAlign w:val="center"/>
          </w:tcPr>
          <w:p w:rsidR="00000000"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全国医用注射器（针）标准化技术委员会</w:t>
            </w:r>
          </w:p>
        </w:tc>
        <w:tc>
          <w:tcPr>
            <w:tcW w:w="2804" w:type="dxa"/>
            <w:tcMar>
              <w:top w:w="28" w:type="dxa"/>
              <w:left w:w="57" w:type="dxa"/>
              <w:bottom w:w="28" w:type="dxa"/>
              <w:right w:w="57" w:type="dxa"/>
            </w:tcMar>
            <w:vAlign w:val="center"/>
          </w:tcPr>
          <w:p w:rsidR="00000000"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上海市医疗器械检验研究院</w:t>
            </w:r>
          </w:p>
        </w:tc>
        <w:tc>
          <w:tcPr>
            <w:tcW w:w="1842" w:type="dxa"/>
            <w:tcMar>
              <w:top w:w="28" w:type="dxa"/>
              <w:left w:w="57" w:type="dxa"/>
              <w:bottom w:w="28" w:type="dxa"/>
              <w:right w:w="57" w:type="dxa"/>
            </w:tcMar>
            <w:vAlign w:val="center"/>
          </w:tcPr>
          <w:p w:rsidR="00000000"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N2022015-Q-sh</w:t>
            </w:r>
          </w:p>
        </w:tc>
      </w:tr>
      <w:tr w:rsidR="00000000">
        <w:trPr>
          <w:cantSplit/>
          <w:trHeight w:val="20"/>
          <w:jc w:val="center"/>
        </w:trPr>
        <w:tc>
          <w:tcPr>
            <w:tcW w:w="699" w:type="dxa"/>
            <w:tcMar>
              <w:top w:w="28" w:type="dxa"/>
              <w:left w:w="57" w:type="dxa"/>
              <w:bottom w:w="28" w:type="dxa"/>
              <w:right w:w="57" w:type="dxa"/>
            </w:tcMar>
            <w:vAlign w:val="center"/>
          </w:tcPr>
          <w:p w:rsidR="00000000" w:rsidRDefault="00EF6AA5">
            <w:pPr>
              <w:widowControl/>
              <w:jc w:val="center"/>
              <w:rPr>
                <w:rFonts w:ascii="Times New Roman" w:hAnsi="Times New Roman"/>
                <w:color w:val="000000"/>
                <w:kern w:val="0"/>
                <w:sz w:val="24"/>
              </w:rPr>
            </w:pPr>
            <w:r>
              <w:rPr>
                <w:rFonts w:ascii="Times New Roman" w:hAnsi="Times New Roman"/>
                <w:color w:val="000000"/>
                <w:kern w:val="0"/>
                <w:sz w:val="24"/>
              </w:rPr>
              <w:t>15</w:t>
            </w:r>
          </w:p>
        </w:tc>
        <w:tc>
          <w:tcPr>
            <w:tcW w:w="3661" w:type="dxa"/>
            <w:tcMar>
              <w:top w:w="28" w:type="dxa"/>
              <w:left w:w="57" w:type="dxa"/>
              <w:bottom w:w="28" w:type="dxa"/>
              <w:right w:w="57" w:type="dxa"/>
            </w:tcMar>
            <w:vAlign w:val="center"/>
          </w:tcPr>
          <w:p w:rsidR="00000000"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热辐射类治疗设备通用技术要求</w:t>
            </w:r>
          </w:p>
        </w:tc>
        <w:tc>
          <w:tcPr>
            <w:tcW w:w="1203" w:type="dxa"/>
            <w:tcMar>
              <w:top w:w="28" w:type="dxa"/>
              <w:left w:w="57" w:type="dxa"/>
              <w:bottom w:w="28" w:type="dxa"/>
              <w:right w:w="57" w:type="dxa"/>
            </w:tcMar>
            <w:vAlign w:val="center"/>
          </w:tcPr>
          <w:p w:rsidR="00000000"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强制</w:t>
            </w:r>
          </w:p>
        </w:tc>
        <w:tc>
          <w:tcPr>
            <w:tcW w:w="1207" w:type="dxa"/>
            <w:tcMar>
              <w:top w:w="28" w:type="dxa"/>
              <w:left w:w="57" w:type="dxa"/>
              <w:bottom w:w="28" w:type="dxa"/>
              <w:right w:w="57" w:type="dxa"/>
            </w:tcMar>
            <w:vAlign w:val="center"/>
          </w:tcPr>
          <w:p w:rsidR="00000000"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修订</w:t>
            </w:r>
          </w:p>
        </w:tc>
        <w:tc>
          <w:tcPr>
            <w:tcW w:w="2978" w:type="dxa"/>
            <w:tcMar>
              <w:top w:w="28" w:type="dxa"/>
              <w:left w:w="57" w:type="dxa"/>
              <w:bottom w:w="28" w:type="dxa"/>
              <w:right w:w="57" w:type="dxa"/>
            </w:tcMar>
            <w:vAlign w:val="center"/>
          </w:tcPr>
          <w:p w:rsidR="00000000"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全国医用电器标准化技术委员会物理治疗设备分技术委员会</w:t>
            </w:r>
          </w:p>
        </w:tc>
        <w:tc>
          <w:tcPr>
            <w:tcW w:w="2804" w:type="dxa"/>
            <w:tcMar>
              <w:top w:w="28" w:type="dxa"/>
              <w:left w:w="57" w:type="dxa"/>
              <w:bottom w:w="28" w:type="dxa"/>
              <w:right w:w="57" w:type="dxa"/>
            </w:tcMar>
            <w:vAlign w:val="center"/>
          </w:tcPr>
          <w:p w:rsidR="00000000"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天津市医疗器械质量监督检验中心</w:t>
            </w:r>
          </w:p>
        </w:tc>
        <w:tc>
          <w:tcPr>
            <w:tcW w:w="1842" w:type="dxa"/>
            <w:tcMar>
              <w:top w:w="28" w:type="dxa"/>
              <w:left w:w="57" w:type="dxa"/>
              <w:bottom w:w="28" w:type="dxa"/>
              <w:right w:w="57" w:type="dxa"/>
            </w:tcMar>
            <w:vAlign w:val="center"/>
          </w:tcPr>
          <w:p w:rsidR="00000000"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A2022016-Q-tj</w:t>
            </w:r>
          </w:p>
        </w:tc>
      </w:tr>
      <w:tr w:rsidR="00000000">
        <w:trPr>
          <w:cantSplit/>
          <w:trHeight w:val="20"/>
          <w:jc w:val="center"/>
        </w:trPr>
        <w:tc>
          <w:tcPr>
            <w:tcW w:w="699" w:type="dxa"/>
            <w:tcMar>
              <w:top w:w="28" w:type="dxa"/>
              <w:left w:w="57" w:type="dxa"/>
              <w:bottom w:w="28" w:type="dxa"/>
              <w:right w:w="57" w:type="dxa"/>
            </w:tcMar>
            <w:vAlign w:val="center"/>
          </w:tcPr>
          <w:p w:rsidR="00000000" w:rsidRDefault="00EF6AA5">
            <w:pPr>
              <w:widowControl/>
              <w:jc w:val="center"/>
              <w:rPr>
                <w:rFonts w:ascii="Times New Roman" w:hAnsi="Times New Roman"/>
                <w:color w:val="000000"/>
                <w:kern w:val="0"/>
                <w:sz w:val="24"/>
              </w:rPr>
            </w:pPr>
            <w:r>
              <w:rPr>
                <w:rFonts w:ascii="Times New Roman" w:hAnsi="Times New Roman"/>
                <w:color w:val="000000"/>
                <w:kern w:val="0"/>
                <w:sz w:val="24"/>
              </w:rPr>
              <w:t>16</w:t>
            </w:r>
          </w:p>
        </w:tc>
        <w:tc>
          <w:tcPr>
            <w:tcW w:w="3661" w:type="dxa"/>
            <w:tcMar>
              <w:top w:w="28" w:type="dxa"/>
              <w:left w:w="57" w:type="dxa"/>
              <w:bottom w:w="28" w:type="dxa"/>
              <w:right w:w="57" w:type="dxa"/>
            </w:tcMar>
            <w:vAlign w:val="center"/>
          </w:tcPr>
          <w:p w:rsidR="00000000"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外科植入物</w:t>
            </w:r>
            <w:r>
              <w:rPr>
                <w:rFonts w:ascii="Times New Roman" w:eastAsia="仿宋_GB2312" w:hAnsi="Times New Roman"/>
                <w:color w:val="000000"/>
                <w:kern w:val="0"/>
                <w:sz w:val="24"/>
              </w:rPr>
              <w:t xml:space="preserve"> </w:t>
            </w:r>
            <w:r>
              <w:rPr>
                <w:rFonts w:ascii="Times New Roman" w:eastAsia="仿宋_GB2312" w:hAnsi="Times New Roman"/>
                <w:color w:val="000000"/>
                <w:kern w:val="0"/>
                <w:sz w:val="24"/>
              </w:rPr>
              <w:t>骨关节假体锻、铸件</w:t>
            </w:r>
            <w:r>
              <w:rPr>
                <w:rFonts w:ascii="Times New Roman" w:eastAsia="仿宋_GB2312" w:hAnsi="Times New Roman"/>
                <w:color w:val="000000"/>
                <w:kern w:val="0"/>
                <w:sz w:val="24"/>
              </w:rPr>
              <w:t xml:space="preserve"> </w:t>
            </w:r>
            <w:r>
              <w:rPr>
                <w:rFonts w:ascii="Times New Roman" w:eastAsia="仿宋_GB2312" w:hAnsi="Times New Roman"/>
                <w:color w:val="000000"/>
                <w:kern w:val="0"/>
                <w:sz w:val="24"/>
              </w:rPr>
              <w:t>第</w:t>
            </w:r>
            <w:r>
              <w:rPr>
                <w:rFonts w:ascii="Times New Roman" w:eastAsia="仿宋_GB2312" w:hAnsi="Times New Roman"/>
                <w:color w:val="000000"/>
                <w:kern w:val="0"/>
                <w:sz w:val="24"/>
              </w:rPr>
              <w:t>3</w:t>
            </w:r>
            <w:r>
              <w:rPr>
                <w:rFonts w:ascii="Times New Roman" w:eastAsia="仿宋_GB2312" w:hAnsi="Times New Roman"/>
                <w:color w:val="000000"/>
                <w:kern w:val="0"/>
                <w:sz w:val="24"/>
              </w:rPr>
              <w:t>部分：钴铬钼合金铸</w:t>
            </w:r>
            <w:r>
              <w:rPr>
                <w:rFonts w:ascii="Times New Roman" w:eastAsia="仿宋_GB2312" w:hAnsi="Times New Roman"/>
                <w:color w:val="000000"/>
                <w:kern w:val="0"/>
                <w:sz w:val="24"/>
              </w:rPr>
              <w:t>件</w:t>
            </w:r>
          </w:p>
        </w:tc>
        <w:tc>
          <w:tcPr>
            <w:tcW w:w="1203" w:type="dxa"/>
            <w:tcMar>
              <w:top w:w="28" w:type="dxa"/>
              <w:left w:w="57" w:type="dxa"/>
              <w:bottom w:w="28" w:type="dxa"/>
              <w:right w:w="57" w:type="dxa"/>
            </w:tcMar>
            <w:vAlign w:val="center"/>
          </w:tcPr>
          <w:p w:rsidR="00000000"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强制</w:t>
            </w:r>
          </w:p>
        </w:tc>
        <w:tc>
          <w:tcPr>
            <w:tcW w:w="1207" w:type="dxa"/>
            <w:tcMar>
              <w:top w:w="28" w:type="dxa"/>
              <w:left w:w="57" w:type="dxa"/>
              <w:bottom w:w="28" w:type="dxa"/>
              <w:right w:w="57" w:type="dxa"/>
            </w:tcMar>
            <w:vAlign w:val="center"/>
          </w:tcPr>
          <w:p w:rsidR="00000000"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修订</w:t>
            </w:r>
          </w:p>
        </w:tc>
        <w:tc>
          <w:tcPr>
            <w:tcW w:w="2978" w:type="dxa"/>
            <w:tcMar>
              <w:top w:w="28" w:type="dxa"/>
              <w:left w:w="57" w:type="dxa"/>
              <w:bottom w:w="28" w:type="dxa"/>
              <w:right w:w="57" w:type="dxa"/>
            </w:tcMar>
            <w:vAlign w:val="center"/>
          </w:tcPr>
          <w:p w:rsidR="00000000"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全国外科植入物和矫形器械标准化技术委员会</w:t>
            </w:r>
          </w:p>
        </w:tc>
        <w:tc>
          <w:tcPr>
            <w:tcW w:w="2804" w:type="dxa"/>
            <w:tcMar>
              <w:top w:w="28" w:type="dxa"/>
              <w:left w:w="57" w:type="dxa"/>
              <w:bottom w:w="28" w:type="dxa"/>
              <w:right w:w="57" w:type="dxa"/>
            </w:tcMar>
            <w:vAlign w:val="center"/>
          </w:tcPr>
          <w:p w:rsidR="00000000"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天津市医疗器械质量监督检验中心</w:t>
            </w:r>
          </w:p>
        </w:tc>
        <w:tc>
          <w:tcPr>
            <w:tcW w:w="1842" w:type="dxa"/>
            <w:tcMar>
              <w:top w:w="28" w:type="dxa"/>
              <w:left w:w="57" w:type="dxa"/>
              <w:bottom w:w="28" w:type="dxa"/>
              <w:right w:w="57" w:type="dxa"/>
            </w:tcMar>
            <w:vAlign w:val="center"/>
          </w:tcPr>
          <w:p w:rsidR="00000000"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N2022017-Q-tj</w:t>
            </w:r>
          </w:p>
        </w:tc>
      </w:tr>
      <w:tr w:rsidR="00000000">
        <w:trPr>
          <w:cantSplit/>
          <w:trHeight w:val="20"/>
          <w:jc w:val="center"/>
        </w:trPr>
        <w:tc>
          <w:tcPr>
            <w:tcW w:w="699" w:type="dxa"/>
            <w:tcMar>
              <w:top w:w="28" w:type="dxa"/>
              <w:left w:w="57" w:type="dxa"/>
              <w:bottom w:w="28" w:type="dxa"/>
              <w:right w:w="57" w:type="dxa"/>
            </w:tcMar>
            <w:vAlign w:val="center"/>
          </w:tcPr>
          <w:p w:rsidR="00000000" w:rsidRDefault="00EF6AA5">
            <w:pPr>
              <w:widowControl/>
              <w:jc w:val="center"/>
              <w:rPr>
                <w:rFonts w:ascii="Times New Roman" w:hAnsi="Times New Roman"/>
                <w:color w:val="000000"/>
                <w:kern w:val="0"/>
                <w:sz w:val="24"/>
              </w:rPr>
            </w:pPr>
            <w:r>
              <w:rPr>
                <w:rFonts w:ascii="Times New Roman" w:hAnsi="Times New Roman"/>
                <w:color w:val="000000"/>
                <w:kern w:val="0"/>
                <w:sz w:val="24"/>
              </w:rPr>
              <w:t>17</w:t>
            </w:r>
          </w:p>
        </w:tc>
        <w:tc>
          <w:tcPr>
            <w:tcW w:w="3661" w:type="dxa"/>
            <w:tcMar>
              <w:top w:w="28" w:type="dxa"/>
              <w:left w:w="57" w:type="dxa"/>
              <w:bottom w:w="28" w:type="dxa"/>
              <w:right w:w="57" w:type="dxa"/>
            </w:tcMar>
            <w:vAlign w:val="center"/>
          </w:tcPr>
          <w:p w:rsidR="00000000"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外科植入物</w:t>
            </w:r>
            <w:r>
              <w:rPr>
                <w:rFonts w:ascii="Times New Roman" w:eastAsia="仿宋_GB2312" w:hAnsi="Times New Roman"/>
                <w:color w:val="000000"/>
                <w:kern w:val="0"/>
                <w:sz w:val="24"/>
              </w:rPr>
              <w:t xml:space="preserve"> </w:t>
            </w:r>
            <w:r>
              <w:rPr>
                <w:rFonts w:ascii="Times New Roman" w:eastAsia="仿宋_GB2312" w:hAnsi="Times New Roman"/>
                <w:color w:val="000000"/>
                <w:kern w:val="0"/>
                <w:sz w:val="24"/>
              </w:rPr>
              <w:t>骨关节假体锻、铸件</w:t>
            </w:r>
            <w:r>
              <w:rPr>
                <w:rFonts w:ascii="Times New Roman" w:eastAsia="仿宋_GB2312" w:hAnsi="Times New Roman"/>
                <w:color w:val="000000"/>
                <w:kern w:val="0"/>
                <w:sz w:val="24"/>
              </w:rPr>
              <w:t xml:space="preserve"> </w:t>
            </w:r>
            <w:r>
              <w:rPr>
                <w:rFonts w:ascii="Times New Roman" w:eastAsia="仿宋_GB2312" w:hAnsi="Times New Roman"/>
                <w:color w:val="000000"/>
                <w:kern w:val="0"/>
                <w:sz w:val="24"/>
              </w:rPr>
              <w:t>第</w:t>
            </w:r>
            <w:r>
              <w:rPr>
                <w:rFonts w:ascii="Times New Roman" w:eastAsia="仿宋_GB2312" w:hAnsi="Times New Roman"/>
                <w:color w:val="000000"/>
                <w:kern w:val="0"/>
                <w:sz w:val="24"/>
              </w:rPr>
              <w:t>1</w:t>
            </w:r>
            <w:r>
              <w:rPr>
                <w:rFonts w:ascii="Times New Roman" w:eastAsia="仿宋_GB2312" w:hAnsi="Times New Roman"/>
                <w:color w:val="000000"/>
                <w:kern w:val="0"/>
                <w:sz w:val="24"/>
              </w:rPr>
              <w:t>部分</w:t>
            </w:r>
            <w:r>
              <w:rPr>
                <w:rFonts w:ascii="Times New Roman" w:eastAsia="仿宋_GB2312" w:hAnsi="Times New Roman"/>
                <w:color w:val="000000"/>
                <w:kern w:val="0"/>
                <w:sz w:val="24"/>
              </w:rPr>
              <w:t>: Ti6Al4V</w:t>
            </w:r>
            <w:r>
              <w:rPr>
                <w:rFonts w:ascii="Times New Roman" w:eastAsia="仿宋_GB2312" w:hAnsi="Times New Roman"/>
                <w:color w:val="000000"/>
                <w:kern w:val="0"/>
                <w:sz w:val="24"/>
              </w:rPr>
              <w:t>钛合金锻件</w:t>
            </w:r>
          </w:p>
        </w:tc>
        <w:tc>
          <w:tcPr>
            <w:tcW w:w="1203" w:type="dxa"/>
            <w:tcMar>
              <w:top w:w="28" w:type="dxa"/>
              <w:left w:w="57" w:type="dxa"/>
              <w:bottom w:w="28" w:type="dxa"/>
              <w:right w:w="57" w:type="dxa"/>
            </w:tcMar>
            <w:vAlign w:val="center"/>
          </w:tcPr>
          <w:p w:rsidR="00000000"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强制</w:t>
            </w:r>
          </w:p>
        </w:tc>
        <w:tc>
          <w:tcPr>
            <w:tcW w:w="1207" w:type="dxa"/>
            <w:tcMar>
              <w:top w:w="28" w:type="dxa"/>
              <w:left w:w="57" w:type="dxa"/>
              <w:bottom w:w="28" w:type="dxa"/>
              <w:right w:w="57" w:type="dxa"/>
            </w:tcMar>
            <w:vAlign w:val="center"/>
          </w:tcPr>
          <w:p w:rsidR="00000000"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修订</w:t>
            </w:r>
          </w:p>
        </w:tc>
        <w:tc>
          <w:tcPr>
            <w:tcW w:w="2978" w:type="dxa"/>
            <w:tcMar>
              <w:top w:w="28" w:type="dxa"/>
              <w:left w:w="57" w:type="dxa"/>
              <w:bottom w:w="28" w:type="dxa"/>
              <w:right w:w="57" w:type="dxa"/>
            </w:tcMar>
            <w:vAlign w:val="center"/>
          </w:tcPr>
          <w:p w:rsidR="00000000"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全国外科植入物和矫形器械标准化技术委员会</w:t>
            </w:r>
          </w:p>
        </w:tc>
        <w:tc>
          <w:tcPr>
            <w:tcW w:w="2804" w:type="dxa"/>
            <w:tcMar>
              <w:top w:w="28" w:type="dxa"/>
              <w:left w:w="57" w:type="dxa"/>
              <w:bottom w:w="28" w:type="dxa"/>
              <w:right w:w="57" w:type="dxa"/>
            </w:tcMar>
            <w:vAlign w:val="center"/>
          </w:tcPr>
          <w:p w:rsidR="00000000"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天津市医疗器械质量监督检验中心</w:t>
            </w:r>
          </w:p>
        </w:tc>
        <w:tc>
          <w:tcPr>
            <w:tcW w:w="1842" w:type="dxa"/>
            <w:tcMar>
              <w:top w:w="28" w:type="dxa"/>
              <w:left w:w="57" w:type="dxa"/>
              <w:bottom w:w="28" w:type="dxa"/>
              <w:right w:w="57" w:type="dxa"/>
            </w:tcMar>
            <w:vAlign w:val="center"/>
          </w:tcPr>
          <w:p w:rsidR="00000000"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N2022018-Q-tj</w:t>
            </w:r>
          </w:p>
        </w:tc>
      </w:tr>
      <w:tr w:rsidR="00000000">
        <w:trPr>
          <w:cantSplit/>
          <w:trHeight w:val="20"/>
          <w:jc w:val="center"/>
        </w:trPr>
        <w:tc>
          <w:tcPr>
            <w:tcW w:w="699" w:type="dxa"/>
            <w:tcMar>
              <w:top w:w="28" w:type="dxa"/>
              <w:left w:w="57" w:type="dxa"/>
              <w:bottom w:w="28" w:type="dxa"/>
              <w:right w:w="57" w:type="dxa"/>
            </w:tcMar>
            <w:vAlign w:val="center"/>
          </w:tcPr>
          <w:p w:rsidR="00000000" w:rsidRDefault="00EF6AA5">
            <w:pPr>
              <w:widowControl/>
              <w:jc w:val="center"/>
              <w:rPr>
                <w:rFonts w:ascii="Times New Roman" w:hAnsi="Times New Roman"/>
                <w:color w:val="000000"/>
                <w:kern w:val="0"/>
                <w:sz w:val="24"/>
              </w:rPr>
            </w:pPr>
            <w:r>
              <w:rPr>
                <w:rFonts w:ascii="Times New Roman" w:hAnsi="Times New Roman"/>
                <w:color w:val="000000"/>
                <w:kern w:val="0"/>
                <w:sz w:val="24"/>
              </w:rPr>
              <w:t>18</w:t>
            </w:r>
          </w:p>
        </w:tc>
        <w:tc>
          <w:tcPr>
            <w:tcW w:w="3661" w:type="dxa"/>
            <w:tcMar>
              <w:top w:w="28" w:type="dxa"/>
              <w:left w:w="57" w:type="dxa"/>
              <w:bottom w:w="28" w:type="dxa"/>
              <w:right w:w="57" w:type="dxa"/>
            </w:tcMar>
            <w:vAlign w:val="center"/>
          </w:tcPr>
          <w:p w:rsidR="00000000"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一次性使用便携式输注泵</w:t>
            </w:r>
            <w:r>
              <w:rPr>
                <w:rFonts w:ascii="Times New Roman" w:eastAsia="仿宋_GB2312" w:hAnsi="Times New Roman"/>
                <w:color w:val="000000"/>
                <w:kern w:val="0"/>
                <w:sz w:val="24"/>
              </w:rPr>
              <w:t xml:space="preserve"> </w:t>
            </w:r>
            <w:r>
              <w:rPr>
                <w:rFonts w:ascii="Times New Roman" w:eastAsia="仿宋_GB2312" w:hAnsi="Times New Roman"/>
                <w:color w:val="000000"/>
                <w:kern w:val="0"/>
                <w:sz w:val="24"/>
              </w:rPr>
              <w:t>非电驱动</w:t>
            </w:r>
          </w:p>
        </w:tc>
        <w:tc>
          <w:tcPr>
            <w:tcW w:w="1203" w:type="dxa"/>
            <w:tcMar>
              <w:top w:w="28" w:type="dxa"/>
              <w:left w:w="57" w:type="dxa"/>
              <w:bottom w:w="28" w:type="dxa"/>
              <w:right w:w="57" w:type="dxa"/>
            </w:tcMar>
            <w:vAlign w:val="center"/>
          </w:tcPr>
          <w:p w:rsidR="00000000"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强制</w:t>
            </w:r>
          </w:p>
        </w:tc>
        <w:tc>
          <w:tcPr>
            <w:tcW w:w="1207" w:type="dxa"/>
            <w:tcMar>
              <w:top w:w="28" w:type="dxa"/>
              <w:left w:w="57" w:type="dxa"/>
              <w:bottom w:w="28" w:type="dxa"/>
              <w:right w:w="57" w:type="dxa"/>
            </w:tcMar>
            <w:vAlign w:val="center"/>
          </w:tcPr>
          <w:p w:rsidR="00000000"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修订</w:t>
            </w:r>
          </w:p>
        </w:tc>
        <w:tc>
          <w:tcPr>
            <w:tcW w:w="2978" w:type="dxa"/>
            <w:tcMar>
              <w:top w:w="28" w:type="dxa"/>
              <w:left w:w="57" w:type="dxa"/>
              <w:bottom w:w="28" w:type="dxa"/>
              <w:right w:w="57" w:type="dxa"/>
            </w:tcMar>
            <w:vAlign w:val="center"/>
          </w:tcPr>
          <w:p w:rsidR="00000000"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全国医用输液器具标准化技术委员会</w:t>
            </w:r>
          </w:p>
        </w:tc>
        <w:tc>
          <w:tcPr>
            <w:tcW w:w="2804" w:type="dxa"/>
            <w:tcMar>
              <w:top w:w="28" w:type="dxa"/>
              <w:left w:w="57" w:type="dxa"/>
              <w:bottom w:w="28" w:type="dxa"/>
              <w:right w:w="57" w:type="dxa"/>
            </w:tcMar>
            <w:vAlign w:val="center"/>
          </w:tcPr>
          <w:p w:rsidR="00000000"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山东省医疗器械和药品包装检验研究院</w:t>
            </w:r>
          </w:p>
        </w:tc>
        <w:tc>
          <w:tcPr>
            <w:tcW w:w="1842" w:type="dxa"/>
            <w:tcMar>
              <w:top w:w="28" w:type="dxa"/>
              <w:left w:w="57" w:type="dxa"/>
              <w:bottom w:w="28" w:type="dxa"/>
              <w:right w:w="57" w:type="dxa"/>
            </w:tcMar>
            <w:vAlign w:val="center"/>
          </w:tcPr>
          <w:p w:rsidR="00000000"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N2022019-Q-jn</w:t>
            </w:r>
          </w:p>
        </w:tc>
      </w:tr>
      <w:tr w:rsidR="00000000">
        <w:trPr>
          <w:cantSplit/>
          <w:trHeight w:val="20"/>
          <w:jc w:val="center"/>
        </w:trPr>
        <w:tc>
          <w:tcPr>
            <w:tcW w:w="699" w:type="dxa"/>
            <w:tcMar>
              <w:top w:w="28" w:type="dxa"/>
              <w:left w:w="57" w:type="dxa"/>
              <w:bottom w:w="28" w:type="dxa"/>
              <w:right w:w="57" w:type="dxa"/>
            </w:tcMar>
            <w:vAlign w:val="center"/>
          </w:tcPr>
          <w:p w:rsidR="00000000" w:rsidRDefault="00EF6AA5">
            <w:pPr>
              <w:widowControl/>
              <w:jc w:val="center"/>
              <w:rPr>
                <w:rFonts w:ascii="Times New Roman" w:hAnsi="Times New Roman"/>
                <w:color w:val="000000"/>
                <w:kern w:val="0"/>
                <w:sz w:val="24"/>
              </w:rPr>
            </w:pPr>
            <w:r>
              <w:rPr>
                <w:rFonts w:ascii="Times New Roman" w:hAnsi="Times New Roman"/>
                <w:color w:val="000000"/>
                <w:kern w:val="0"/>
                <w:sz w:val="24"/>
              </w:rPr>
              <w:t>19</w:t>
            </w:r>
          </w:p>
        </w:tc>
        <w:tc>
          <w:tcPr>
            <w:tcW w:w="3661" w:type="dxa"/>
            <w:tcMar>
              <w:top w:w="28" w:type="dxa"/>
              <w:left w:w="57" w:type="dxa"/>
              <w:bottom w:w="28" w:type="dxa"/>
              <w:right w:w="57" w:type="dxa"/>
            </w:tcMar>
            <w:vAlign w:val="center"/>
          </w:tcPr>
          <w:p w:rsidR="00000000"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一次性使用无菌手术膜</w:t>
            </w:r>
          </w:p>
        </w:tc>
        <w:tc>
          <w:tcPr>
            <w:tcW w:w="1203" w:type="dxa"/>
            <w:tcMar>
              <w:top w:w="28" w:type="dxa"/>
              <w:left w:w="57" w:type="dxa"/>
              <w:bottom w:w="28" w:type="dxa"/>
              <w:right w:w="57" w:type="dxa"/>
            </w:tcMar>
            <w:vAlign w:val="center"/>
          </w:tcPr>
          <w:p w:rsidR="00000000"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强制</w:t>
            </w:r>
          </w:p>
        </w:tc>
        <w:tc>
          <w:tcPr>
            <w:tcW w:w="1207" w:type="dxa"/>
            <w:tcMar>
              <w:top w:w="28" w:type="dxa"/>
              <w:left w:w="57" w:type="dxa"/>
              <w:bottom w:w="28" w:type="dxa"/>
              <w:right w:w="57" w:type="dxa"/>
            </w:tcMar>
            <w:vAlign w:val="center"/>
          </w:tcPr>
          <w:p w:rsidR="00000000"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修订</w:t>
            </w:r>
          </w:p>
        </w:tc>
        <w:tc>
          <w:tcPr>
            <w:tcW w:w="2978" w:type="dxa"/>
            <w:tcMar>
              <w:top w:w="28" w:type="dxa"/>
              <w:left w:w="57" w:type="dxa"/>
              <w:bottom w:w="28" w:type="dxa"/>
              <w:right w:w="57" w:type="dxa"/>
            </w:tcMar>
            <w:vAlign w:val="center"/>
          </w:tcPr>
          <w:p w:rsidR="00000000"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全国医用</w:t>
            </w:r>
            <w:r>
              <w:rPr>
                <w:rFonts w:ascii="Times New Roman" w:eastAsia="仿宋_GB2312" w:hAnsi="Times New Roman"/>
                <w:color w:val="000000"/>
                <w:kern w:val="0"/>
                <w:sz w:val="24"/>
              </w:rPr>
              <w:t>卫生材料及敷料标准化技术归口单位</w:t>
            </w:r>
          </w:p>
        </w:tc>
        <w:tc>
          <w:tcPr>
            <w:tcW w:w="2804" w:type="dxa"/>
            <w:tcMar>
              <w:top w:w="28" w:type="dxa"/>
              <w:left w:w="57" w:type="dxa"/>
              <w:bottom w:w="28" w:type="dxa"/>
              <w:right w:w="57" w:type="dxa"/>
            </w:tcMar>
            <w:vAlign w:val="center"/>
          </w:tcPr>
          <w:p w:rsidR="00000000"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山东省医疗器械和药品包装检验研究院</w:t>
            </w:r>
          </w:p>
        </w:tc>
        <w:tc>
          <w:tcPr>
            <w:tcW w:w="1842" w:type="dxa"/>
            <w:tcMar>
              <w:top w:w="28" w:type="dxa"/>
              <w:left w:w="57" w:type="dxa"/>
              <w:bottom w:w="28" w:type="dxa"/>
              <w:right w:w="57" w:type="dxa"/>
            </w:tcMar>
            <w:vAlign w:val="center"/>
          </w:tcPr>
          <w:p w:rsidR="00000000"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N2022020-Q-jn</w:t>
            </w:r>
          </w:p>
        </w:tc>
      </w:tr>
      <w:tr w:rsidR="00000000">
        <w:trPr>
          <w:cantSplit/>
          <w:trHeight w:val="20"/>
          <w:jc w:val="center"/>
        </w:trPr>
        <w:tc>
          <w:tcPr>
            <w:tcW w:w="699" w:type="dxa"/>
            <w:tcMar>
              <w:top w:w="28" w:type="dxa"/>
              <w:left w:w="57" w:type="dxa"/>
              <w:bottom w:w="28" w:type="dxa"/>
              <w:right w:w="57" w:type="dxa"/>
            </w:tcMar>
            <w:vAlign w:val="center"/>
          </w:tcPr>
          <w:p w:rsidR="00000000" w:rsidRDefault="00EF6AA5">
            <w:pPr>
              <w:widowControl/>
              <w:jc w:val="center"/>
              <w:rPr>
                <w:rFonts w:ascii="Times New Roman" w:hAnsi="Times New Roman"/>
                <w:color w:val="000000"/>
                <w:kern w:val="0"/>
                <w:sz w:val="24"/>
              </w:rPr>
            </w:pPr>
            <w:r>
              <w:rPr>
                <w:rFonts w:ascii="Times New Roman" w:hAnsi="Times New Roman"/>
                <w:color w:val="000000"/>
                <w:kern w:val="0"/>
                <w:sz w:val="24"/>
              </w:rPr>
              <w:lastRenderedPageBreak/>
              <w:t>20</w:t>
            </w:r>
          </w:p>
        </w:tc>
        <w:tc>
          <w:tcPr>
            <w:tcW w:w="3661" w:type="dxa"/>
            <w:tcMar>
              <w:top w:w="28" w:type="dxa"/>
              <w:left w:w="57" w:type="dxa"/>
              <w:bottom w:w="28" w:type="dxa"/>
              <w:right w:w="57" w:type="dxa"/>
            </w:tcMar>
            <w:vAlign w:val="center"/>
          </w:tcPr>
          <w:p w:rsidR="00000000"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血液透析和相关治疗用液体的制备和质量管理</w:t>
            </w:r>
            <w:r>
              <w:rPr>
                <w:rFonts w:ascii="Times New Roman" w:eastAsia="仿宋_GB2312" w:hAnsi="Times New Roman"/>
                <w:color w:val="000000"/>
                <w:kern w:val="0"/>
                <w:sz w:val="24"/>
              </w:rPr>
              <w:t xml:space="preserve"> </w:t>
            </w:r>
            <w:r>
              <w:rPr>
                <w:rFonts w:ascii="Times New Roman" w:eastAsia="仿宋_GB2312" w:hAnsi="Times New Roman"/>
                <w:color w:val="000000"/>
                <w:kern w:val="0"/>
                <w:sz w:val="24"/>
              </w:rPr>
              <w:t>第</w:t>
            </w:r>
            <w:r>
              <w:rPr>
                <w:rFonts w:ascii="Times New Roman" w:eastAsia="仿宋_GB2312" w:hAnsi="Times New Roman"/>
                <w:color w:val="000000"/>
                <w:kern w:val="0"/>
                <w:sz w:val="24"/>
              </w:rPr>
              <w:t>2</w:t>
            </w:r>
            <w:r>
              <w:rPr>
                <w:rFonts w:ascii="Times New Roman" w:eastAsia="仿宋_GB2312" w:hAnsi="Times New Roman"/>
                <w:color w:val="000000"/>
                <w:kern w:val="0"/>
                <w:sz w:val="24"/>
              </w:rPr>
              <w:t>部分：血液透析和相关治疗用水</w:t>
            </w:r>
          </w:p>
        </w:tc>
        <w:tc>
          <w:tcPr>
            <w:tcW w:w="1203" w:type="dxa"/>
            <w:tcMar>
              <w:top w:w="28" w:type="dxa"/>
              <w:left w:w="57" w:type="dxa"/>
              <w:bottom w:w="28" w:type="dxa"/>
              <w:right w:w="57" w:type="dxa"/>
            </w:tcMar>
            <w:vAlign w:val="center"/>
          </w:tcPr>
          <w:p w:rsidR="00000000"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强制</w:t>
            </w:r>
          </w:p>
        </w:tc>
        <w:tc>
          <w:tcPr>
            <w:tcW w:w="1207" w:type="dxa"/>
            <w:tcMar>
              <w:top w:w="28" w:type="dxa"/>
              <w:left w:w="57" w:type="dxa"/>
              <w:bottom w:w="28" w:type="dxa"/>
              <w:right w:w="57" w:type="dxa"/>
            </w:tcMar>
            <w:vAlign w:val="center"/>
          </w:tcPr>
          <w:p w:rsidR="00000000"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修订</w:t>
            </w:r>
          </w:p>
        </w:tc>
        <w:tc>
          <w:tcPr>
            <w:tcW w:w="2978" w:type="dxa"/>
            <w:tcMar>
              <w:top w:w="28" w:type="dxa"/>
              <w:left w:w="57" w:type="dxa"/>
              <w:bottom w:w="28" w:type="dxa"/>
              <w:right w:w="57" w:type="dxa"/>
            </w:tcMar>
            <w:vAlign w:val="center"/>
          </w:tcPr>
          <w:p w:rsidR="00000000"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全国医用体外循环设备标准化技术委员会</w:t>
            </w:r>
          </w:p>
        </w:tc>
        <w:tc>
          <w:tcPr>
            <w:tcW w:w="2804" w:type="dxa"/>
            <w:tcMar>
              <w:top w:w="28" w:type="dxa"/>
              <w:left w:w="57" w:type="dxa"/>
              <w:bottom w:w="28" w:type="dxa"/>
              <w:right w:w="57" w:type="dxa"/>
            </w:tcMar>
            <w:vAlign w:val="center"/>
          </w:tcPr>
          <w:p w:rsidR="00000000"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广东省医疗器械质量监督检验所</w:t>
            </w:r>
          </w:p>
        </w:tc>
        <w:tc>
          <w:tcPr>
            <w:tcW w:w="1842" w:type="dxa"/>
            <w:tcMar>
              <w:top w:w="28" w:type="dxa"/>
              <w:left w:w="57" w:type="dxa"/>
              <w:bottom w:w="28" w:type="dxa"/>
              <w:right w:w="57" w:type="dxa"/>
            </w:tcMar>
            <w:vAlign w:val="center"/>
          </w:tcPr>
          <w:p w:rsidR="00000000"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N2022021-Q-gz</w:t>
            </w:r>
          </w:p>
        </w:tc>
      </w:tr>
      <w:tr w:rsidR="00000000">
        <w:trPr>
          <w:cantSplit/>
          <w:trHeight w:val="20"/>
          <w:jc w:val="center"/>
        </w:trPr>
        <w:tc>
          <w:tcPr>
            <w:tcW w:w="699" w:type="dxa"/>
            <w:tcMar>
              <w:top w:w="28" w:type="dxa"/>
              <w:left w:w="57" w:type="dxa"/>
              <w:bottom w:w="28" w:type="dxa"/>
              <w:right w:w="57" w:type="dxa"/>
            </w:tcMar>
            <w:vAlign w:val="center"/>
          </w:tcPr>
          <w:p w:rsidR="00000000" w:rsidRDefault="00EF6AA5">
            <w:pPr>
              <w:widowControl/>
              <w:jc w:val="center"/>
              <w:rPr>
                <w:rFonts w:ascii="Times New Roman" w:hAnsi="Times New Roman"/>
                <w:color w:val="000000"/>
                <w:kern w:val="0"/>
                <w:sz w:val="24"/>
              </w:rPr>
            </w:pPr>
            <w:r>
              <w:rPr>
                <w:rFonts w:ascii="Times New Roman" w:hAnsi="Times New Roman"/>
                <w:color w:val="000000"/>
                <w:kern w:val="0"/>
                <w:sz w:val="24"/>
              </w:rPr>
              <w:t>21</w:t>
            </w:r>
          </w:p>
        </w:tc>
        <w:tc>
          <w:tcPr>
            <w:tcW w:w="3661" w:type="dxa"/>
            <w:tcMar>
              <w:top w:w="28" w:type="dxa"/>
              <w:left w:w="57" w:type="dxa"/>
              <w:bottom w:w="28" w:type="dxa"/>
              <w:right w:w="57" w:type="dxa"/>
            </w:tcMar>
            <w:vAlign w:val="center"/>
          </w:tcPr>
          <w:p w:rsidR="00000000"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压力蒸汽灭菌器</w:t>
            </w:r>
            <w:r>
              <w:rPr>
                <w:rFonts w:ascii="Times New Roman" w:eastAsia="仿宋_GB2312" w:hAnsi="Times New Roman"/>
                <w:color w:val="000000"/>
                <w:kern w:val="0"/>
                <w:sz w:val="24"/>
              </w:rPr>
              <w:t xml:space="preserve"> </w:t>
            </w:r>
            <w:r>
              <w:rPr>
                <w:rFonts w:ascii="Times New Roman" w:eastAsia="仿宋_GB2312" w:hAnsi="Times New Roman"/>
                <w:color w:val="000000"/>
                <w:kern w:val="0"/>
                <w:sz w:val="24"/>
              </w:rPr>
              <w:t>生物安全性能要求</w:t>
            </w:r>
          </w:p>
        </w:tc>
        <w:tc>
          <w:tcPr>
            <w:tcW w:w="1203" w:type="dxa"/>
            <w:tcMar>
              <w:top w:w="28" w:type="dxa"/>
              <w:left w:w="57" w:type="dxa"/>
              <w:bottom w:w="28" w:type="dxa"/>
              <w:right w:w="57" w:type="dxa"/>
            </w:tcMar>
            <w:vAlign w:val="center"/>
          </w:tcPr>
          <w:p w:rsidR="00000000"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强制</w:t>
            </w:r>
          </w:p>
        </w:tc>
        <w:tc>
          <w:tcPr>
            <w:tcW w:w="1207" w:type="dxa"/>
            <w:tcMar>
              <w:top w:w="28" w:type="dxa"/>
              <w:left w:w="57" w:type="dxa"/>
              <w:bottom w:w="28" w:type="dxa"/>
              <w:right w:w="57" w:type="dxa"/>
            </w:tcMar>
            <w:vAlign w:val="center"/>
          </w:tcPr>
          <w:p w:rsidR="00000000"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修订</w:t>
            </w:r>
          </w:p>
        </w:tc>
        <w:tc>
          <w:tcPr>
            <w:tcW w:w="2978" w:type="dxa"/>
            <w:tcMar>
              <w:top w:w="28" w:type="dxa"/>
              <w:left w:w="57" w:type="dxa"/>
              <w:bottom w:w="28" w:type="dxa"/>
              <w:right w:w="57" w:type="dxa"/>
            </w:tcMar>
            <w:vAlign w:val="center"/>
          </w:tcPr>
          <w:p w:rsidR="00000000"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全国消毒技术与设备标准化技术委员会</w:t>
            </w:r>
          </w:p>
        </w:tc>
        <w:tc>
          <w:tcPr>
            <w:tcW w:w="2804" w:type="dxa"/>
            <w:tcMar>
              <w:top w:w="28" w:type="dxa"/>
              <w:left w:w="57" w:type="dxa"/>
              <w:bottom w:w="28" w:type="dxa"/>
              <w:right w:w="57" w:type="dxa"/>
            </w:tcMar>
            <w:vAlign w:val="center"/>
          </w:tcPr>
          <w:p w:rsidR="00000000"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广东省医疗器械质量监督检验所</w:t>
            </w:r>
          </w:p>
        </w:tc>
        <w:tc>
          <w:tcPr>
            <w:tcW w:w="1842" w:type="dxa"/>
            <w:tcMar>
              <w:top w:w="28" w:type="dxa"/>
              <w:left w:w="57" w:type="dxa"/>
              <w:bottom w:w="28" w:type="dxa"/>
              <w:right w:w="57" w:type="dxa"/>
            </w:tcMar>
            <w:vAlign w:val="center"/>
          </w:tcPr>
          <w:p w:rsidR="00000000"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A2022022-Q-gz</w:t>
            </w:r>
          </w:p>
        </w:tc>
      </w:tr>
      <w:tr w:rsidR="00000000">
        <w:trPr>
          <w:cantSplit/>
          <w:trHeight w:val="20"/>
          <w:jc w:val="center"/>
        </w:trPr>
        <w:tc>
          <w:tcPr>
            <w:tcW w:w="699" w:type="dxa"/>
            <w:tcMar>
              <w:top w:w="28" w:type="dxa"/>
              <w:left w:w="57" w:type="dxa"/>
              <w:bottom w:w="28" w:type="dxa"/>
              <w:right w:w="57" w:type="dxa"/>
            </w:tcMar>
            <w:vAlign w:val="center"/>
          </w:tcPr>
          <w:p w:rsidR="00000000" w:rsidRDefault="00EF6AA5">
            <w:pPr>
              <w:widowControl/>
              <w:jc w:val="center"/>
              <w:rPr>
                <w:rFonts w:ascii="Times New Roman" w:hAnsi="Times New Roman"/>
                <w:color w:val="000000"/>
                <w:kern w:val="0"/>
                <w:sz w:val="24"/>
              </w:rPr>
            </w:pPr>
            <w:r>
              <w:rPr>
                <w:rFonts w:ascii="Times New Roman" w:hAnsi="Times New Roman"/>
                <w:color w:val="000000"/>
                <w:kern w:val="0"/>
                <w:sz w:val="24"/>
              </w:rPr>
              <w:t>22</w:t>
            </w:r>
          </w:p>
        </w:tc>
        <w:tc>
          <w:tcPr>
            <w:tcW w:w="3661" w:type="dxa"/>
            <w:tcMar>
              <w:top w:w="28" w:type="dxa"/>
              <w:left w:w="57" w:type="dxa"/>
              <w:bottom w:w="28" w:type="dxa"/>
              <w:right w:w="57" w:type="dxa"/>
            </w:tcMar>
            <w:vAlign w:val="center"/>
          </w:tcPr>
          <w:p w:rsidR="00000000"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环氧乙烷灭菌器</w:t>
            </w:r>
          </w:p>
        </w:tc>
        <w:tc>
          <w:tcPr>
            <w:tcW w:w="1203" w:type="dxa"/>
            <w:tcMar>
              <w:top w:w="28" w:type="dxa"/>
              <w:left w:w="57" w:type="dxa"/>
              <w:bottom w:w="28" w:type="dxa"/>
              <w:right w:w="57" w:type="dxa"/>
            </w:tcMar>
            <w:vAlign w:val="center"/>
          </w:tcPr>
          <w:p w:rsidR="00000000"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强制</w:t>
            </w:r>
          </w:p>
        </w:tc>
        <w:tc>
          <w:tcPr>
            <w:tcW w:w="1207" w:type="dxa"/>
            <w:tcMar>
              <w:top w:w="28" w:type="dxa"/>
              <w:left w:w="57" w:type="dxa"/>
              <w:bottom w:w="28" w:type="dxa"/>
              <w:right w:w="57" w:type="dxa"/>
            </w:tcMar>
            <w:vAlign w:val="center"/>
          </w:tcPr>
          <w:p w:rsidR="00000000"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修订</w:t>
            </w:r>
          </w:p>
        </w:tc>
        <w:tc>
          <w:tcPr>
            <w:tcW w:w="2978" w:type="dxa"/>
            <w:tcMar>
              <w:top w:w="28" w:type="dxa"/>
              <w:left w:w="57" w:type="dxa"/>
              <w:bottom w:w="28" w:type="dxa"/>
              <w:right w:w="57" w:type="dxa"/>
            </w:tcMar>
            <w:vAlign w:val="center"/>
          </w:tcPr>
          <w:p w:rsidR="00000000"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全国消毒技术与设备标准化技术委员会</w:t>
            </w:r>
          </w:p>
        </w:tc>
        <w:tc>
          <w:tcPr>
            <w:tcW w:w="2804" w:type="dxa"/>
            <w:tcMar>
              <w:top w:w="28" w:type="dxa"/>
              <w:left w:w="57" w:type="dxa"/>
              <w:bottom w:w="28" w:type="dxa"/>
              <w:right w:w="57" w:type="dxa"/>
            </w:tcMar>
            <w:vAlign w:val="center"/>
          </w:tcPr>
          <w:p w:rsidR="00000000"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广</w:t>
            </w:r>
            <w:r>
              <w:rPr>
                <w:rFonts w:ascii="Times New Roman" w:eastAsia="仿宋_GB2312" w:hAnsi="Times New Roman"/>
                <w:color w:val="000000"/>
                <w:kern w:val="0"/>
                <w:sz w:val="24"/>
              </w:rPr>
              <w:t>东省医疗器械质量监督检验所</w:t>
            </w:r>
          </w:p>
        </w:tc>
        <w:tc>
          <w:tcPr>
            <w:tcW w:w="1842" w:type="dxa"/>
            <w:tcMar>
              <w:top w:w="28" w:type="dxa"/>
              <w:left w:w="57" w:type="dxa"/>
              <w:bottom w:w="28" w:type="dxa"/>
              <w:right w:w="57" w:type="dxa"/>
            </w:tcMar>
            <w:vAlign w:val="center"/>
          </w:tcPr>
          <w:p w:rsidR="00000000"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A2022023-Q-gz</w:t>
            </w:r>
          </w:p>
        </w:tc>
      </w:tr>
      <w:tr w:rsidR="00000000">
        <w:trPr>
          <w:cantSplit/>
          <w:trHeight w:val="20"/>
          <w:jc w:val="center"/>
        </w:trPr>
        <w:tc>
          <w:tcPr>
            <w:tcW w:w="699" w:type="dxa"/>
            <w:tcMar>
              <w:top w:w="28" w:type="dxa"/>
              <w:left w:w="57" w:type="dxa"/>
              <w:bottom w:w="28" w:type="dxa"/>
              <w:right w:w="57" w:type="dxa"/>
            </w:tcMar>
            <w:vAlign w:val="center"/>
          </w:tcPr>
          <w:p w:rsidR="00000000" w:rsidRDefault="00EF6AA5">
            <w:pPr>
              <w:widowControl/>
              <w:jc w:val="center"/>
              <w:rPr>
                <w:rFonts w:ascii="Times New Roman" w:hAnsi="Times New Roman"/>
                <w:color w:val="000000"/>
                <w:kern w:val="0"/>
                <w:sz w:val="24"/>
              </w:rPr>
            </w:pPr>
            <w:r>
              <w:rPr>
                <w:rFonts w:ascii="Times New Roman" w:hAnsi="Times New Roman"/>
                <w:color w:val="000000"/>
                <w:kern w:val="0"/>
                <w:sz w:val="24"/>
              </w:rPr>
              <w:t>23</w:t>
            </w:r>
          </w:p>
        </w:tc>
        <w:tc>
          <w:tcPr>
            <w:tcW w:w="3661" w:type="dxa"/>
            <w:tcMar>
              <w:top w:w="28" w:type="dxa"/>
              <w:left w:w="57" w:type="dxa"/>
              <w:bottom w:w="28" w:type="dxa"/>
              <w:right w:w="57" w:type="dxa"/>
            </w:tcMar>
            <w:vAlign w:val="center"/>
          </w:tcPr>
          <w:p w:rsidR="00000000"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牙科学</w:t>
            </w:r>
            <w:r>
              <w:rPr>
                <w:rFonts w:ascii="Times New Roman" w:eastAsia="仿宋_GB2312" w:hAnsi="Times New Roman"/>
                <w:color w:val="000000"/>
                <w:kern w:val="0"/>
                <w:sz w:val="24"/>
              </w:rPr>
              <w:t xml:space="preserve"> </w:t>
            </w:r>
            <w:r>
              <w:rPr>
                <w:rFonts w:ascii="Times New Roman" w:eastAsia="仿宋_GB2312" w:hAnsi="Times New Roman"/>
                <w:color w:val="000000"/>
                <w:kern w:val="0"/>
                <w:sz w:val="24"/>
              </w:rPr>
              <w:t>聚合物基修复材料</w:t>
            </w:r>
          </w:p>
        </w:tc>
        <w:tc>
          <w:tcPr>
            <w:tcW w:w="1203" w:type="dxa"/>
            <w:tcMar>
              <w:top w:w="28" w:type="dxa"/>
              <w:left w:w="57" w:type="dxa"/>
              <w:bottom w:w="28" w:type="dxa"/>
              <w:right w:w="57" w:type="dxa"/>
            </w:tcMar>
            <w:vAlign w:val="center"/>
          </w:tcPr>
          <w:p w:rsidR="00000000"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强制</w:t>
            </w:r>
          </w:p>
        </w:tc>
        <w:tc>
          <w:tcPr>
            <w:tcW w:w="1207" w:type="dxa"/>
            <w:tcMar>
              <w:top w:w="28" w:type="dxa"/>
              <w:left w:w="57" w:type="dxa"/>
              <w:bottom w:w="28" w:type="dxa"/>
              <w:right w:w="57" w:type="dxa"/>
            </w:tcMar>
            <w:vAlign w:val="center"/>
          </w:tcPr>
          <w:p w:rsidR="00000000"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修订</w:t>
            </w:r>
          </w:p>
        </w:tc>
        <w:tc>
          <w:tcPr>
            <w:tcW w:w="2978" w:type="dxa"/>
            <w:tcMar>
              <w:top w:w="28" w:type="dxa"/>
              <w:left w:w="57" w:type="dxa"/>
              <w:bottom w:w="28" w:type="dxa"/>
              <w:right w:w="57" w:type="dxa"/>
            </w:tcMar>
            <w:vAlign w:val="center"/>
          </w:tcPr>
          <w:p w:rsidR="00000000"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全国口腔材料和器械设备标准化技术委员会</w:t>
            </w:r>
          </w:p>
        </w:tc>
        <w:tc>
          <w:tcPr>
            <w:tcW w:w="2804" w:type="dxa"/>
            <w:tcMar>
              <w:top w:w="28" w:type="dxa"/>
              <w:left w:w="57" w:type="dxa"/>
              <w:bottom w:w="28" w:type="dxa"/>
              <w:right w:w="57" w:type="dxa"/>
            </w:tcMar>
            <w:vAlign w:val="center"/>
          </w:tcPr>
          <w:p w:rsidR="00000000"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北京大学口腔医学院口腔医疗器械检验中心</w:t>
            </w:r>
          </w:p>
        </w:tc>
        <w:tc>
          <w:tcPr>
            <w:tcW w:w="1842" w:type="dxa"/>
            <w:tcMar>
              <w:top w:w="28" w:type="dxa"/>
              <w:left w:w="57" w:type="dxa"/>
              <w:bottom w:w="28" w:type="dxa"/>
              <w:right w:w="57" w:type="dxa"/>
            </w:tcMar>
            <w:vAlign w:val="center"/>
          </w:tcPr>
          <w:p w:rsidR="00000000" w:rsidRDefault="00EF6AA5">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N2022024-Q-bd</w:t>
            </w:r>
          </w:p>
        </w:tc>
      </w:tr>
    </w:tbl>
    <w:p w:rsidR="00EF6AA5" w:rsidRDefault="00EF6AA5" w:rsidP="00502A2D">
      <w:pPr>
        <w:spacing w:line="500" w:lineRule="exact"/>
      </w:pPr>
    </w:p>
    <w:sectPr w:rsidR="00EF6AA5" w:rsidSect="00502A2D">
      <w:footerReference w:type="default" r:id="rId6"/>
      <w:pgSz w:w="16838" w:h="11906" w:orient="landscape"/>
      <w:pgMar w:top="1134" w:right="1134" w:bottom="1134" w:left="1134" w:header="851" w:footer="850" w:gutter="0"/>
      <w:cols w:space="720"/>
      <w:docGrid w:type="lines" w:linePitch="3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AA5" w:rsidRDefault="00EF6AA5">
      <w:r>
        <w:separator/>
      </w:r>
    </w:p>
  </w:endnote>
  <w:endnote w:type="continuationSeparator" w:id="0">
    <w:p w:rsidR="00EF6AA5" w:rsidRDefault="00EF6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502A2D">
    <w:pPr>
      <w:pStyle w:val="a3"/>
    </w:pPr>
    <w:r>
      <w:rPr>
        <w:noProof/>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979170" cy="230505"/>
              <wp:effectExtent l="1270" t="3810" r="635" b="381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170"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EF6AA5">
                          <w:pPr>
                            <w:pStyle w:val="a3"/>
                            <w:rPr>
                              <w:rFonts w:hint="eastAsia"/>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502A2D">
                            <w:rPr>
                              <w:noProof/>
                              <w:sz w:val="28"/>
                              <w:szCs w:val="28"/>
                            </w:rPr>
                            <w:t>3</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25.9pt;margin-top:0;width:77.1pt;height:18.1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" filled="f" stroked="f">
              <v:textbox style="mso-fit-shape-to-text:t" inset="0,0,0,0">
                <w:txbxContent>
                  <w:p w:rsidR="00000000" w:rsidRDefault="00EF6AA5">
                    <w:pPr>
                      <w:pStyle w:val="a3"/>
                      <w:rPr>
                        <w:rFonts w:hint="eastAsia"/>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502A2D">
                      <w:rPr>
                        <w:noProof/>
                        <w:sz w:val="28"/>
                        <w:szCs w:val="28"/>
                      </w:rPr>
                      <w:t>3</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AA5" w:rsidRDefault="00EF6AA5">
      <w:r>
        <w:separator/>
      </w:r>
    </w:p>
  </w:footnote>
  <w:footnote w:type="continuationSeparator" w:id="0">
    <w:p w:rsidR="00EF6AA5" w:rsidRDefault="00EF6A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3C6"/>
    <w:rsid w:val="00502A2D"/>
    <w:rsid w:val="008E43C6"/>
    <w:rsid w:val="00C67F83"/>
    <w:rsid w:val="00EF6AA5"/>
    <w:rsid w:val="3EAB0813"/>
    <w:rsid w:val="79FF4C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ED44BFA-506A-4BDD-A556-3A06693FE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300</Words>
  <Characters>1712</Characters>
  <Application>Microsoft Office Word</Application>
  <DocSecurity>0</DocSecurity>
  <Lines>14</Lines>
  <Paragraphs>4</Paragraphs>
  <ScaleCrop>false</ScaleCrop>
  <Company/>
  <LinksUpToDate>false</LinksUpToDate>
  <CharactersWithSpaces>2008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pc</cp:lastModifiedBy>
  <cp:revision>2</cp:revision>
  <dcterms:created xsi:type="dcterms:W3CDTF">2022-04-28T07:04:00Z</dcterms:created>
  <dcterms:modified xsi:type="dcterms:W3CDTF">2022-04-28T07:04:00Z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2052-10.1.0.7323</vt:lpwstr>
  </property>
</Properties>
</file>